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80" w:rsidRPr="00F856D9" w:rsidRDefault="000C5D2D">
      <w:pPr>
        <w:widowControl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F856D9">
        <w:rPr>
          <w:rFonts w:ascii="標楷體" w:eastAsia="標楷體" w:hAnsi="標楷體" w:cs="Gungsuh"/>
          <w:b/>
          <w:sz w:val="32"/>
          <w:szCs w:val="32"/>
        </w:rPr>
        <w:t>臺北市北投區北投國民小學10</w:t>
      </w:r>
      <w:r w:rsidR="005147D1">
        <w:rPr>
          <w:rFonts w:ascii="標楷體" w:eastAsia="標楷體" w:hAnsi="標楷體" w:cs="Gungsuh"/>
          <w:b/>
          <w:sz w:val="32"/>
          <w:szCs w:val="32"/>
        </w:rPr>
        <w:t>9</w:t>
      </w:r>
      <w:r w:rsidRPr="00F856D9">
        <w:rPr>
          <w:rFonts w:ascii="標楷體" w:eastAsia="標楷體" w:hAnsi="標楷體" w:cs="Gungsuh"/>
          <w:b/>
          <w:sz w:val="32"/>
          <w:szCs w:val="32"/>
        </w:rPr>
        <w:t>學年度學務處工作計畫</w:t>
      </w:r>
    </w:p>
    <w:p w:rsidR="001D0F80" w:rsidRPr="00F856D9" w:rsidRDefault="000C5D2D">
      <w:pPr>
        <w:widowControl/>
        <w:spacing w:before="120"/>
        <w:rPr>
          <w:rFonts w:ascii="標楷體" w:eastAsia="標楷體" w:hAnsi="標楷體" w:cs="Times New Roman"/>
          <w:b/>
        </w:rPr>
      </w:pPr>
      <w:r w:rsidRPr="00F856D9">
        <w:rPr>
          <w:rFonts w:ascii="標楷體" w:eastAsia="標楷體" w:hAnsi="標楷體" w:cs="Gungsuh"/>
          <w:b/>
        </w:rPr>
        <w:t>壹、依據：</w:t>
      </w:r>
    </w:p>
    <w:p w:rsidR="001D0F80" w:rsidRPr="00F856D9" w:rsidRDefault="000C5D2D">
      <w:pPr>
        <w:widowControl/>
        <w:ind w:left="979" w:hanging="475"/>
        <w:rPr>
          <w:rFonts w:ascii="標楷體" w:eastAsia="標楷體" w:hAnsi="標楷體" w:cs="Times New Roman"/>
        </w:rPr>
      </w:pPr>
      <w:r w:rsidRPr="00F856D9">
        <w:rPr>
          <w:rFonts w:ascii="標楷體" w:eastAsia="標楷體" w:hAnsi="標楷體" w:cs="Gungsuh"/>
        </w:rPr>
        <w:t>一、教育部訂頒「訓育綱要」、「生活教育實施方案」、「加強生活教育措施」、「學生輔導與辦法」</w:t>
      </w:r>
      <w:r w:rsidRPr="00F856D9">
        <w:rPr>
          <w:rFonts w:ascii="標楷體" w:eastAsia="標楷體" w:hAnsi="標楷體" w:cs="標楷體"/>
        </w:rPr>
        <w:t>。</w:t>
      </w:r>
    </w:p>
    <w:p w:rsidR="001D0F80" w:rsidRPr="00F856D9" w:rsidRDefault="000C5D2D">
      <w:pPr>
        <w:widowControl/>
        <w:ind w:left="979" w:hanging="475"/>
        <w:rPr>
          <w:rFonts w:ascii="標楷體" w:eastAsia="標楷體" w:hAnsi="標楷體" w:cs="Times New Roman"/>
        </w:rPr>
      </w:pPr>
      <w:r w:rsidRPr="00F856D9">
        <w:rPr>
          <w:rFonts w:ascii="標楷體" w:eastAsia="標楷體" w:hAnsi="標楷體" w:cs="Gungsuh"/>
        </w:rPr>
        <w:t>二、臺北市教育111政策</w:t>
      </w:r>
      <w:r w:rsidRPr="00F856D9">
        <w:rPr>
          <w:rFonts w:ascii="標楷體" w:eastAsia="標楷體" w:hAnsi="標楷體" w:cs="標楷體"/>
        </w:rPr>
        <w:t>。</w:t>
      </w:r>
    </w:p>
    <w:p w:rsidR="001D0F80" w:rsidRPr="00F856D9" w:rsidRDefault="000C5D2D">
      <w:pPr>
        <w:widowControl/>
        <w:ind w:left="979" w:hanging="475"/>
        <w:rPr>
          <w:rFonts w:ascii="標楷體" w:eastAsia="標楷體" w:hAnsi="標楷體" w:cs="Times New Roman"/>
        </w:rPr>
      </w:pPr>
      <w:r w:rsidRPr="00F856D9">
        <w:rPr>
          <w:rFonts w:ascii="標楷體" w:eastAsia="標楷體" w:hAnsi="標楷體" w:cs="Gungsuh"/>
        </w:rPr>
        <w:t>三、本校中長程校務發展計畫</w:t>
      </w:r>
      <w:r w:rsidRPr="00F856D9">
        <w:rPr>
          <w:rFonts w:ascii="標楷體" w:eastAsia="標楷體" w:hAnsi="標楷體" w:cs="標楷體"/>
        </w:rPr>
        <w:t>。</w:t>
      </w:r>
    </w:p>
    <w:p w:rsidR="001D0F80" w:rsidRPr="00F856D9" w:rsidRDefault="000C5D2D">
      <w:pPr>
        <w:widowControl/>
        <w:ind w:left="979" w:hanging="475"/>
        <w:rPr>
          <w:rFonts w:ascii="標楷體" w:eastAsia="標楷體" w:hAnsi="標楷體" w:cs="Times New Roman"/>
        </w:rPr>
      </w:pPr>
      <w:r w:rsidRPr="00F856D9">
        <w:rPr>
          <w:rFonts w:ascii="標楷體" w:eastAsia="標楷體" w:hAnsi="標楷體" w:cs="Gungsuh"/>
        </w:rPr>
        <w:t>四</w:t>
      </w:r>
      <w:r w:rsidRPr="00F856D9">
        <w:rPr>
          <w:rFonts w:ascii="標楷體" w:eastAsia="標楷體" w:hAnsi="標楷體" w:cs="標楷體"/>
        </w:rPr>
        <w:t>、教育局</w:t>
      </w:r>
      <w:r w:rsidR="00887107">
        <w:rPr>
          <w:rFonts w:ascii="標楷體" w:eastAsia="標楷體" w:hAnsi="標楷體" w:cs="Gungsuh"/>
        </w:rPr>
        <w:t>110</w:t>
      </w:r>
      <w:r w:rsidRPr="00F856D9">
        <w:rPr>
          <w:rFonts w:ascii="標楷體" w:eastAsia="標楷體" w:hAnsi="標楷體" w:cs="Gungsuh"/>
        </w:rPr>
        <w:t>年度友善校園學生事務與輔導工作計畫</w:t>
      </w:r>
      <w:r w:rsidRPr="00F856D9">
        <w:rPr>
          <w:rFonts w:ascii="標楷體" w:eastAsia="標楷體" w:hAnsi="標楷體" w:cs="標楷體"/>
        </w:rPr>
        <w:t>。</w:t>
      </w:r>
    </w:p>
    <w:p w:rsidR="001D0F80" w:rsidRPr="00F856D9" w:rsidRDefault="000C5D2D">
      <w:pPr>
        <w:widowControl/>
        <w:spacing w:before="120"/>
        <w:rPr>
          <w:rFonts w:ascii="標楷體" w:eastAsia="標楷體" w:hAnsi="標楷體" w:cs="Times New Roman"/>
          <w:b/>
        </w:rPr>
      </w:pPr>
      <w:r w:rsidRPr="00F856D9">
        <w:rPr>
          <w:rFonts w:ascii="標楷體" w:eastAsia="標楷體" w:hAnsi="標楷體" w:cs="Gungsuh"/>
          <w:b/>
        </w:rPr>
        <w:t>貳、目標：</w:t>
      </w:r>
    </w:p>
    <w:p w:rsidR="001D0F80" w:rsidRPr="00F856D9" w:rsidRDefault="000C5D2D">
      <w:pPr>
        <w:widowControl/>
        <w:ind w:left="924" w:hanging="446"/>
        <w:rPr>
          <w:rFonts w:ascii="標楷體" w:eastAsia="標楷體" w:hAnsi="標楷體" w:cs="Times New Roman"/>
        </w:rPr>
      </w:pPr>
      <w:r w:rsidRPr="00F856D9">
        <w:rPr>
          <w:rFonts w:ascii="標楷體" w:eastAsia="標楷體" w:hAnsi="標楷體" w:cs="Gungsuh"/>
        </w:rPr>
        <w:t>一、落實國民小學教育目標，強化生活教育與品德教育，培養學生全人發展</w:t>
      </w:r>
      <w:r w:rsidRPr="00F856D9">
        <w:rPr>
          <w:rFonts w:ascii="標楷體" w:eastAsia="標楷體" w:hAnsi="標楷體" w:cs="標楷體"/>
        </w:rPr>
        <w:t>，終生樂於學習。</w:t>
      </w:r>
    </w:p>
    <w:p w:rsidR="001D0F80" w:rsidRPr="00F856D9" w:rsidRDefault="000C5D2D">
      <w:pPr>
        <w:widowControl/>
        <w:ind w:left="924" w:hanging="446"/>
        <w:rPr>
          <w:rFonts w:ascii="標楷體" w:eastAsia="標楷體" w:hAnsi="標楷體" w:cs="Times New Roman"/>
        </w:rPr>
      </w:pPr>
      <w:r w:rsidRPr="00F856D9">
        <w:rPr>
          <w:rFonts w:ascii="標楷體" w:eastAsia="標楷體" w:hAnsi="標楷體" w:cs="Gungsuh"/>
        </w:rPr>
        <w:t>二、順應時代需求，開發多元潛能</w:t>
      </w:r>
      <w:r w:rsidRPr="00F856D9">
        <w:rPr>
          <w:rFonts w:ascii="標楷體" w:eastAsia="標楷體" w:hAnsi="標楷體" w:cs="標楷體"/>
        </w:rPr>
        <w:t>，</w:t>
      </w:r>
      <w:r w:rsidRPr="00F856D9">
        <w:rPr>
          <w:rFonts w:ascii="標楷體" w:eastAsia="標楷體" w:hAnsi="標楷體" w:cs="Gungsuh"/>
        </w:rPr>
        <w:t>發展多元生活教育資源，豐富生活教育素材，增進學生適應現代社會能力，活潑生活教育內涵</w:t>
      </w:r>
      <w:r w:rsidRPr="00F856D9">
        <w:rPr>
          <w:rFonts w:ascii="標楷體" w:eastAsia="標楷體" w:hAnsi="標楷體" w:cs="標楷體"/>
        </w:rPr>
        <w:t>。</w:t>
      </w:r>
    </w:p>
    <w:p w:rsidR="001D0F80" w:rsidRPr="00F856D9" w:rsidRDefault="000C5D2D">
      <w:pPr>
        <w:widowControl/>
        <w:ind w:left="924" w:hanging="446"/>
        <w:rPr>
          <w:rFonts w:ascii="標楷體" w:eastAsia="標楷體" w:hAnsi="標楷體" w:cs="Times New Roman"/>
        </w:rPr>
      </w:pPr>
      <w:r w:rsidRPr="00F856D9">
        <w:rPr>
          <w:rFonts w:ascii="標楷體" w:eastAsia="標楷體" w:hAnsi="標楷體" w:cs="Gungsuh"/>
        </w:rPr>
        <w:t>三、培養兒童自尊自愛、關懷他人、盡己之責、充實生命的生活態度，進而輔導兒童建立正確的價值觀念，開創積極進取的人生</w:t>
      </w:r>
      <w:r w:rsidRPr="00F856D9">
        <w:rPr>
          <w:rFonts w:ascii="標楷體" w:eastAsia="標楷體" w:hAnsi="標楷體" w:cs="標楷體"/>
        </w:rPr>
        <w:t>。</w:t>
      </w:r>
    </w:p>
    <w:p w:rsidR="001D0F80" w:rsidRPr="00F856D9" w:rsidRDefault="000C5D2D">
      <w:pPr>
        <w:widowControl/>
        <w:ind w:left="924" w:hanging="446"/>
        <w:rPr>
          <w:rFonts w:ascii="標楷體" w:eastAsia="標楷體" w:hAnsi="標楷體" w:cs="Times New Roman"/>
        </w:rPr>
      </w:pPr>
      <w:r w:rsidRPr="00F856D9">
        <w:rPr>
          <w:rFonts w:ascii="標楷體" w:eastAsia="標楷體" w:hAnsi="標楷體" w:cs="Gungsuh"/>
        </w:rPr>
        <w:t>四、加強學生生活基本能力，養成良好生活習慣</w:t>
      </w:r>
      <w:r w:rsidRPr="00F856D9">
        <w:rPr>
          <w:rFonts w:ascii="標楷體" w:eastAsia="標楷體" w:hAnsi="標楷體" w:cs="標楷體"/>
        </w:rPr>
        <w:t>，</w:t>
      </w:r>
      <w:r w:rsidRPr="00F856D9">
        <w:rPr>
          <w:rFonts w:ascii="標楷體" w:eastAsia="標楷體" w:hAnsi="標楷體" w:cs="Gungsuh"/>
        </w:rPr>
        <w:t>鍛鍊健康的體魄</w:t>
      </w:r>
      <w:r w:rsidRPr="00F856D9">
        <w:rPr>
          <w:rFonts w:ascii="標楷體" w:eastAsia="標楷體" w:hAnsi="標楷體" w:cs="標楷體"/>
        </w:rPr>
        <w:t>。</w:t>
      </w:r>
    </w:p>
    <w:p w:rsidR="001D0F80" w:rsidRPr="00F856D9" w:rsidRDefault="000C5D2D">
      <w:pPr>
        <w:widowControl/>
        <w:ind w:left="924" w:hanging="446"/>
        <w:rPr>
          <w:rFonts w:ascii="標楷體" w:eastAsia="標楷體" w:hAnsi="標楷體" w:cs="Times New Roman"/>
        </w:rPr>
      </w:pPr>
      <w:r w:rsidRPr="00F856D9">
        <w:rPr>
          <w:rFonts w:ascii="標楷體" w:eastAsia="標楷體" w:hAnsi="標楷體" w:cs="Gungsuh"/>
        </w:rPr>
        <w:t>五</w:t>
      </w:r>
      <w:r w:rsidRPr="00F856D9">
        <w:rPr>
          <w:rFonts w:ascii="標楷體" w:eastAsia="標楷體" w:hAnsi="標楷體" w:cs="標楷體"/>
        </w:rPr>
        <w:t>、</w:t>
      </w:r>
      <w:r w:rsidRPr="00F856D9">
        <w:rPr>
          <w:rFonts w:ascii="標楷體" w:eastAsia="標楷體" w:hAnsi="標楷體" w:cs="Gungsuh"/>
        </w:rPr>
        <w:t>建構友善校園</w:t>
      </w:r>
      <w:r w:rsidRPr="00F856D9">
        <w:rPr>
          <w:rFonts w:ascii="標楷體" w:eastAsia="標楷體" w:hAnsi="標楷體" w:cs="標楷體"/>
        </w:rPr>
        <w:t>，</w:t>
      </w:r>
      <w:r w:rsidRPr="00F856D9">
        <w:rPr>
          <w:rFonts w:ascii="標楷體" w:eastAsia="標楷體" w:hAnsi="標楷體" w:cs="Gungsuh"/>
        </w:rPr>
        <w:t>擴大參與層面</w:t>
      </w:r>
      <w:r w:rsidRPr="00F856D9">
        <w:rPr>
          <w:rFonts w:ascii="標楷體" w:eastAsia="標楷體" w:hAnsi="標楷體" w:cs="標楷體"/>
        </w:rPr>
        <w:t>，</w:t>
      </w:r>
      <w:r w:rsidRPr="00F856D9">
        <w:rPr>
          <w:rFonts w:ascii="標楷體" w:eastAsia="標楷體" w:hAnsi="標楷體" w:cs="Gungsuh"/>
        </w:rPr>
        <w:t>行銷學校特色</w:t>
      </w:r>
      <w:r w:rsidRPr="00F856D9">
        <w:rPr>
          <w:rFonts w:ascii="標楷體" w:eastAsia="標楷體" w:hAnsi="標楷體" w:cs="標楷體"/>
        </w:rPr>
        <w:t>。</w:t>
      </w:r>
    </w:p>
    <w:p w:rsidR="001D0F80" w:rsidRPr="00F856D9" w:rsidRDefault="000C5D2D" w:rsidP="009C2271">
      <w:pPr>
        <w:widowControl/>
        <w:tabs>
          <w:tab w:val="left" w:pos="8655"/>
        </w:tabs>
        <w:spacing w:before="120"/>
        <w:rPr>
          <w:rFonts w:ascii="標楷體" w:eastAsia="標楷體" w:hAnsi="標楷體" w:cs="Times New Roman"/>
          <w:b/>
        </w:rPr>
      </w:pPr>
      <w:r w:rsidRPr="00F856D9">
        <w:rPr>
          <w:rFonts w:ascii="標楷體" w:eastAsia="標楷體" w:hAnsi="標楷體" w:cs="Gungsuh"/>
          <w:b/>
        </w:rPr>
        <w:t>參、原則：</w:t>
      </w:r>
      <w:r w:rsidR="009C2271">
        <w:rPr>
          <w:rFonts w:ascii="標楷體" w:eastAsia="標楷體" w:hAnsi="標楷體" w:cs="Gungsuh"/>
          <w:b/>
        </w:rPr>
        <w:tab/>
      </w:r>
    </w:p>
    <w:p w:rsidR="001D0F80" w:rsidRPr="00F856D9" w:rsidRDefault="000C5D2D">
      <w:pPr>
        <w:widowControl/>
        <w:ind w:firstLine="461"/>
        <w:rPr>
          <w:rFonts w:ascii="標楷體" w:eastAsia="標楷體" w:hAnsi="標楷體" w:cs="標楷體"/>
          <w:sz w:val="20"/>
          <w:szCs w:val="20"/>
        </w:rPr>
      </w:pPr>
      <w:r w:rsidRPr="00F856D9">
        <w:rPr>
          <w:rFonts w:ascii="標楷體" w:eastAsia="標楷體" w:hAnsi="標楷體" w:cs="標楷體"/>
        </w:rPr>
        <w:t>一、由教師指導學生做起，全面推行，人人參與。</w:t>
      </w:r>
    </w:p>
    <w:p w:rsidR="001D0F80" w:rsidRPr="00F856D9" w:rsidRDefault="000C5D2D">
      <w:pPr>
        <w:widowControl/>
        <w:ind w:firstLine="461"/>
        <w:rPr>
          <w:rFonts w:ascii="標楷體" w:eastAsia="標楷體" w:hAnsi="標楷體" w:cs="標楷體"/>
          <w:sz w:val="20"/>
          <w:szCs w:val="20"/>
        </w:rPr>
      </w:pPr>
      <w:r w:rsidRPr="00F856D9">
        <w:rPr>
          <w:rFonts w:ascii="標楷體" w:eastAsia="標楷體" w:hAnsi="標楷體" w:cs="標楷體"/>
        </w:rPr>
        <w:t>二、注重自我教育，啟發自動、自發與自治精神。</w:t>
      </w:r>
    </w:p>
    <w:p w:rsidR="001D0F80" w:rsidRPr="00F856D9" w:rsidRDefault="000C5D2D">
      <w:pPr>
        <w:widowControl/>
        <w:ind w:firstLine="461"/>
        <w:rPr>
          <w:rFonts w:ascii="標楷體" w:eastAsia="標楷體" w:hAnsi="標楷體" w:cs="標楷體"/>
        </w:rPr>
      </w:pPr>
      <w:r w:rsidRPr="00F856D9">
        <w:rPr>
          <w:rFonts w:ascii="標楷體" w:eastAsia="標楷體" w:hAnsi="標楷體" w:cs="標楷體"/>
        </w:rPr>
        <w:t>三、配合教學及隨機教育，並融入於各種活動中。</w:t>
      </w:r>
    </w:p>
    <w:p w:rsidR="001D0F80" w:rsidRPr="00F856D9" w:rsidRDefault="000C5D2D">
      <w:pPr>
        <w:widowControl/>
        <w:ind w:firstLine="475"/>
        <w:rPr>
          <w:rFonts w:ascii="標楷體" w:eastAsia="標楷體" w:hAnsi="標楷體" w:cs="標楷體"/>
        </w:rPr>
      </w:pPr>
      <w:r w:rsidRPr="00F856D9">
        <w:rPr>
          <w:rFonts w:ascii="標楷體" w:eastAsia="標楷體" w:hAnsi="標楷體" w:cs="標楷體"/>
        </w:rPr>
        <w:t>四、配合工作計畫注重實效，隨時進行檢討改進。</w:t>
      </w:r>
    </w:p>
    <w:p w:rsidR="001D0F80" w:rsidRPr="00F856D9" w:rsidRDefault="000C5D2D">
      <w:pPr>
        <w:widowControl/>
        <w:spacing w:before="120"/>
        <w:rPr>
          <w:rFonts w:ascii="標楷體" w:eastAsia="標楷體" w:hAnsi="標楷體" w:cs="標楷體"/>
          <w:b/>
        </w:rPr>
      </w:pPr>
      <w:r w:rsidRPr="00F856D9">
        <w:rPr>
          <w:rFonts w:ascii="標楷體" w:eastAsia="標楷體" w:hAnsi="標楷體" w:cs="標楷體"/>
          <w:b/>
        </w:rPr>
        <w:t>肆、年度工作要項：</w:t>
      </w:r>
    </w:p>
    <w:tbl>
      <w:tblPr>
        <w:tblStyle w:val="a5"/>
        <w:tblW w:w="1118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9"/>
        <w:gridCol w:w="2523"/>
        <w:gridCol w:w="855"/>
        <w:gridCol w:w="1245"/>
        <w:gridCol w:w="1047"/>
        <w:gridCol w:w="992"/>
        <w:gridCol w:w="1936"/>
        <w:gridCol w:w="1162"/>
      </w:tblGrid>
      <w:tr w:rsidR="001D0F80" w:rsidRPr="00F856D9" w:rsidTr="004476A6">
        <w:trPr>
          <w:jc w:val="center"/>
        </w:trPr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0F80" w:rsidRPr="00F856D9" w:rsidRDefault="000C5D2D" w:rsidP="00887107">
            <w:pPr>
              <w:widowControl/>
              <w:spacing w:line="320" w:lineRule="auto"/>
              <w:ind w:leftChars="-15" w:left="-36" w:right="-31"/>
              <w:jc w:val="center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工作項目</w:t>
            </w:r>
          </w:p>
        </w:tc>
        <w:tc>
          <w:tcPr>
            <w:tcW w:w="2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0F80" w:rsidRPr="00F856D9" w:rsidRDefault="000C5D2D" w:rsidP="00887107">
            <w:pPr>
              <w:widowControl/>
              <w:spacing w:line="320" w:lineRule="auto"/>
              <w:ind w:leftChars="-10" w:left="-24" w:right="-28" w:firstLine="3"/>
              <w:jc w:val="center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實施要項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ind w:right="-1774" w:firstLine="480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工作單位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0F80" w:rsidRPr="00F856D9" w:rsidRDefault="000C5D2D" w:rsidP="004476A6">
            <w:pPr>
              <w:widowControl/>
              <w:spacing w:line="320" w:lineRule="auto"/>
              <w:ind w:leftChars="-12" w:left="-29" w:right="-32"/>
              <w:jc w:val="center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實施時間</w:t>
            </w:r>
          </w:p>
        </w:tc>
        <w:tc>
          <w:tcPr>
            <w:tcW w:w="193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1D0F80" w:rsidRPr="00F856D9" w:rsidRDefault="000C5D2D" w:rsidP="004476A6">
            <w:pPr>
              <w:widowControl/>
              <w:spacing w:line="320" w:lineRule="auto"/>
              <w:ind w:right="-14"/>
              <w:jc w:val="center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工作成效及檢核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1D0F80" w:rsidRPr="00F856D9" w:rsidRDefault="000C5D2D" w:rsidP="004476A6">
            <w:pPr>
              <w:widowControl/>
              <w:spacing w:line="320" w:lineRule="auto"/>
              <w:ind w:leftChars="-5" w:left="-12" w:right="-1294"/>
              <w:jc w:val="both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改善方式</w:t>
            </w:r>
          </w:p>
        </w:tc>
      </w:tr>
      <w:tr w:rsidR="001D0F80" w:rsidRPr="00F856D9" w:rsidTr="000018E3">
        <w:trPr>
          <w:jc w:val="center"/>
        </w:trPr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1D0F80">
            <w:pP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0F80" w:rsidRPr="00F856D9" w:rsidRDefault="001D0F80" w:rsidP="00887107">
            <w:pPr>
              <w:widowControl/>
              <w:spacing w:line="320" w:lineRule="auto"/>
              <w:ind w:rightChars="-17" w:right="-41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0F80" w:rsidRPr="00F856D9" w:rsidRDefault="000C5D2D" w:rsidP="004476A6">
            <w:pPr>
              <w:widowControl/>
              <w:spacing w:line="320" w:lineRule="auto"/>
              <w:ind w:leftChars="-11" w:left="-26" w:right="-41"/>
              <w:jc w:val="center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主辦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0F80" w:rsidRPr="00F856D9" w:rsidRDefault="000C5D2D" w:rsidP="004476A6">
            <w:pPr>
              <w:widowControl/>
              <w:spacing w:line="320" w:lineRule="auto"/>
              <w:ind w:right="-27"/>
              <w:jc w:val="center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協辦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ind w:right="-1774" w:firstLine="120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上學期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ind w:left="62" w:right="-1774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下學期</w:t>
            </w:r>
          </w:p>
        </w:tc>
        <w:tc>
          <w:tcPr>
            <w:tcW w:w="1936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:rsidR="001D0F80" w:rsidRPr="00F856D9" w:rsidRDefault="001D0F80">
            <w:pP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:rsidR="001D0F80" w:rsidRPr="00F856D9" w:rsidRDefault="001D0F80" w:rsidP="006F4BCC">
            <w:pPr>
              <w:widowControl/>
              <w:spacing w:line="320" w:lineRule="auto"/>
              <w:ind w:right="-1774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 w:rsidP="006F4BCC">
            <w:pPr>
              <w:widowControl/>
              <w:spacing w:line="320" w:lineRule="auto"/>
              <w:ind w:right="-1774"/>
              <w:rPr>
                <w:rFonts w:ascii="標楷體" w:eastAsia="標楷體" w:hAnsi="標楷體" w:cs="Times New Roman"/>
              </w:rPr>
            </w:pPr>
          </w:p>
        </w:tc>
      </w:tr>
      <w:tr w:rsidR="001D0F80" w:rsidRPr="00F856D9" w:rsidTr="000018E3">
        <w:trPr>
          <w:trHeight w:val="680"/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一.年度計畫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Default="000C5D2D" w:rsidP="0079577F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1.訂定學務處工作計畫</w:t>
            </w:r>
          </w:p>
          <w:p w:rsidR="0079577F" w:rsidRPr="00F856D9" w:rsidRDefault="0079577F" w:rsidP="0079577F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 w:hint="eastAsia"/>
              </w:rPr>
            </w:pPr>
          </w:p>
          <w:p w:rsidR="001D0F80" w:rsidRPr="00F856D9" w:rsidRDefault="000C5D2D" w:rsidP="0079577F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2.訂定學務工作學期行事曆</w:t>
            </w:r>
          </w:p>
          <w:p w:rsidR="001D0F80" w:rsidRPr="00F856D9" w:rsidRDefault="000C5D2D" w:rsidP="0079577F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3.訂定學務處各項活動計畫</w:t>
            </w:r>
            <w:r w:rsidR="00305545">
              <w:rPr>
                <w:rFonts w:ascii="標楷體" w:eastAsia="標楷體" w:hAnsi="標楷體" w:cs="Gungsuh"/>
              </w:rPr>
              <w:t>（</w:t>
            </w:r>
            <w:r w:rsidR="00305545" w:rsidRPr="00305545">
              <w:rPr>
                <w:rFonts w:ascii="標楷體" w:eastAsia="標楷體" w:hAnsi="標楷體" w:cs="Gungsuh" w:hint="eastAsia"/>
              </w:rPr>
              <w:t>擬訂防疫計畫</w:t>
            </w:r>
            <w:r w:rsidR="00305545">
              <w:rPr>
                <w:rFonts w:ascii="標楷體" w:eastAsia="標楷體" w:hAnsi="標楷體" w:cs="Gungsuh" w:hint="eastAsia"/>
              </w:rPr>
              <w:t>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學務主任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各組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各組</w:t>
            </w:r>
          </w:p>
          <w:p w:rsidR="0079577F" w:rsidRDefault="0079577F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學務主任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8月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8月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305545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Pr="00305545" w:rsidRDefault="00305545" w:rsidP="00305545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經常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依時在8月完成各項工作計畫擬定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</w:tc>
      </w:tr>
      <w:tr w:rsidR="001D0F80" w:rsidRPr="00F856D9" w:rsidTr="004476A6">
        <w:trPr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二.組織會議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 w:rsidP="00293F4D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1.組織學務會議，並定期召開會議</w:t>
            </w:r>
          </w:p>
          <w:p w:rsidR="001D0F80" w:rsidRPr="00F856D9" w:rsidRDefault="000C5D2D" w:rsidP="00293F4D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2.成立午餐供應委員會</w:t>
            </w:r>
          </w:p>
          <w:p w:rsidR="001D0F80" w:rsidRPr="00F856D9" w:rsidRDefault="000C5D2D" w:rsidP="00293F4D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3.成立交通安全委員會</w:t>
            </w:r>
          </w:p>
          <w:p w:rsidR="001D0F80" w:rsidRPr="00F856D9" w:rsidRDefault="000C5D2D" w:rsidP="00293F4D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4.成立體育發展委員會</w:t>
            </w:r>
          </w:p>
          <w:p w:rsidR="001D0F80" w:rsidRPr="00F856D9" w:rsidRDefault="000C5D2D" w:rsidP="00293F4D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5.成立課後</w:t>
            </w:r>
            <w:r w:rsidRPr="000018E3">
              <w:rPr>
                <w:rFonts w:ascii="標楷體" w:eastAsia="標楷體" w:hAnsi="標楷體" w:cs="Times New Roman"/>
              </w:rPr>
              <w:t>社團</w:t>
            </w:r>
            <w:r w:rsidRPr="00F856D9">
              <w:rPr>
                <w:rFonts w:ascii="標楷體" w:eastAsia="標楷體" w:hAnsi="標楷體" w:cs="Gungsuh"/>
              </w:rPr>
              <w:t>委員會</w:t>
            </w:r>
          </w:p>
          <w:p w:rsidR="001D0F80" w:rsidRDefault="000C5D2D" w:rsidP="00FC73D2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6.教育儲蓄</w:t>
            </w:r>
            <w:r w:rsidR="000018E3">
              <w:rPr>
                <w:rFonts w:ascii="標楷體" w:eastAsia="標楷體" w:hAnsi="標楷體" w:cs="Gungsuh"/>
              </w:rPr>
              <w:t>戶</w:t>
            </w:r>
            <w:r w:rsidRPr="00F856D9">
              <w:rPr>
                <w:rFonts w:ascii="標楷體" w:eastAsia="標楷體" w:hAnsi="標楷體" w:cs="Gungsuh"/>
              </w:rPr>
              <w:t>管理小組</w:t>
            </w:r>
          </w:p>
          <w:p w:rsidR="00811CDA" w:rsidRPr="00F856D9" w:rsidRDefault="00811CDA" w:rsidP="003E1F9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7.</w:t>
            </w:r>
            <w:r w:rsidR="009662C9">
              <w:rPr>
                <w:rFonts w:ascii="標楷體" w:eastAsia="標楷體" w:hAnsi="標楷體" w:cs="Gungsuh" w:hint="eastAsia"/>
              </w:rPr>
              <w:t>成立防疫小組，召開因應措施會議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學務主任</w:t>
            </w:r>
            <w:r w:rsidRPr="00F856D9">
              <w:rPr>
                <w:rFonts w:ascii="標楷體" w:eastAsia="標楷體" w:hAnsi="標楷體" w:cs="Gungsuh"/>
              </w:rPr>
              <w:br/>
              <w:t>營養師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生教組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體育組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訓育組</w:t>
            </w: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訓育組</w:t>
            </w:r>
          </w:p>
          <w:p w:rsidR="009662C9" w:rsidRPr="003E1F9C" w:rsidRDefault="009662C9">
            <w:pPr>
              <w:widowControl/>
              <w:spacing w:line="320" w:lineRule="auto"/>
              <w:rPr>
                <w:rFonts w:ascii="標楷體" w:eastAsia="標楷體" w:hAnsi="標楷體" w:cs="Gungsuh" w:hint="eastAsia"/>
              </w:rPr>
            </w:pPr>
            <w:r>
              <w:rPr>
                <w:rFonts w:ascii="標楷體" w:eastAsia="標楷體" w:hAnsi="標楷體" w:cs="Gungsuh"/>
              </w:rPr>
              <w:t>衛生組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各組及各處室</w:t>
            </w:r>
          </w:p>
          <w:p w:rsidR="003E1F9C" w:rsidRDefault="003E1F9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3E1F9C" w:rsidRDefault="003E1F9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3E1F9C" w:rsidRDefault="003E1F9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3E1F9C" w:rsidRDefault="003E1F9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3E1F9C" w:rsidRDefault="003E1F9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3E1F9C" w:rsidRPr="00F856D9" w:rsidRDefault="003E1F9C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Gungsuh"/>
              </w:rPr>
              <w:t>健康中心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8月</w:t>
            </w:r>
          </w:p>
          <w:p w:rsidR="00293F4D" w:rsidRDefault="00293F4D">
            <w:pPr>
              <w:widowControl/>
              <w:spacing w:line="320" w:lineRule="auto"/>
              <w:rPr>
                <w:rFonts w:ascii="標楷體" w:eastAsia="標楷體" w:hAnsi="標楷體" w:cs="Gungsuh"/>
                <w:sz w:val="20"/>
                <w:szCs w:val="20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56D9">
              <w:rPr>
                <w:rFonts w:ascii="標楷體" w:eastAsia="標楷體" w:hAnsi="標楷體" w:cs="Gungsuh"/>
                <w:sz w:val="20"/>
                <w:szCs w:val="20"/>
              </w:rPr>
              <w:t>一學期4次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56D9">
              <w:rPr>
                <w:rFonts w:ascii="標楷體" w:eastAsia="標楷體" w:hAnsi="標楷體" w:cs="Gungsuh"/>
                <w:sz w:val="20"/>
                <w:szCs w:val="20"/>
              </w:rPr>
              <w:lastRenderedPageBreak/>
              <w:t>一學期2次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8月</w:t>
            </w: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8月</w:t>
            </w:r>
          </w:p>
          <w:p w:rsidR="001D0F80" w:rsidRPr="00F856D9" w:rsidRDefault="009662C9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Gungsuh" w:hint="eastAsia"/>
              </w:rPr>
              <w:t>8月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2月</w:t>
            </w:r>
          </w:p>
          <w:p w:rsidR="00293F4D" w:rsidRDefault="00293F4D">
            <w:pPr>
              <w:widowControl/>
              <w:spacing w:line="320" w:lineRule="auto"/>
              <w:rPr>
                <w:rFonts w:ascii="標楷體" w:eastAsia="標楷體" w:hAnsi="標楷體" w:cs="Gungsuh"/>
                <w:sz w:val="20"/>
                <w:szCs w:val="20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56D9">
              <w:rPr>
                <w:rFonts w:ascii="標楷體" w:eastAsia="標楷體" w:hAnsi="標楷體" w:cs="Gungsuh"/>
                <w:sz w:val="20"/>
                <w:szCs w:val="20"/>
              </w:rPr>
              <w:t>一學期4次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56D9">
              <w:rPr>
                <w:rFonts w:ascii="標楷體" w:eastAsia="標楷體" w:hAnsi="標楷體" w:cs="Gungsuh"/>
                <w:sz w:val="20"/>
                <w:szCs w:val="20"/>
              </w:rPr>
              <w:lastRenderedPageBreak/>
              <w:t>一學期2次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2月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2月</w:t>
            </w:r>
          </w:p>
          <w:p w:rsidR="001D0F80" w:rsidRPr="00F856D9" w:rsidRDefault="009662C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依時召開各項會議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</w:tc>
      </w:tr>
      <w:tr w:rsidR="001D0F80" w:rsidRPr="00F856D9" w:rsidTr="004476A6">
        <w:trPr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三.法令規章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 w:rsidP="003E1F9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1.彙整有關學務工作重要公文、法規</w:t>
            </w:r>
          </w:p>
          <w:p w:rsidR="001D0F80" w:rsidRPr="00F856D9" w:rsidRDefault="000C5D2D" w:rsidP="003E1F9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2.針對本年度學務工作法令規章加以彙整，並宣達全體同仁了解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各組</w:t>
            </w: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各組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8月</w:t>
            </w: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3月</w:t>
            </w: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16558B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Gungsuh"/>
              </w:rPr>
              <w:t>利用教師晨會依時宣導工作法令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</w:tc>
      </w:tr>
      <w:tr w:rsidR="001D0F80" w:rsidRPr="00F856D9" w:rsidTr="00540714">
        <w:trPr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四.生活教育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 w:rsidP="003E1F9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1.生活教育各宣導與推動事項，彙整於「學校日」時，資料發放宣導</w:t>
            </w:r>
          </w:p>
          <w:p w:rsidR="001D0F80" w:rsidRPr="00F856D9" w:rsidRDefault="003E1F9C" w:rsidP="003E1F9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2</w:t>
            </w:r>
            <w:r w:rsidR="000C5D2D" w:rsidRPr="00F856D9">
              <w:rPr>
                <w:rFonts w:ascii="標楷體" w:eastAsia="標楷體" w:hAnsi="標楷體" w:cs="Gungsuh"/>
              </w:rPr>
              <w:t>.學生生活違規紀錄(及偶發事件處理)</w:t>
            </w:r>
          </w:p>
          <w:p w:rsidR="001D0F80" w:rsidRPr="00F856D9" w:rsidRDefault="003E1F9C" w:rsidP="003E1F9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3</w:t>
            </w:r>
            <w:r w:rsidR="000C5D2D" w:rsidRPr="00F856D9">
              <w:rPr>
                <w:rFonts w:ascii="標楷體" w:eastAsia="標楷體" w:hAnsi="標楷體" w:cs="Gungsuh"/>
              </w:rPr>
              <w:t>.落實導師時間，加強生活常規指導</w:t>
            </w:r>
          </w:p>
          <w:p w:rsidR="001D0F80" w:rsidRPr="003E1F9C" w:rsidRDefault="003E1F9C" w:rsidP="003E1F9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4</w:t>
            </w:r>
            <w:r w:rsidR="000C5D2D" w:rsidRPr="00F856D9">
              <w:rPr>
                <w:rFonts w:ascii="標楷體" w:eastAsia="標楷體" w:hAnsi="標楷體" w:cs="Gungsuh"/>
              </w:rPr>
              <w:t>.落實日常禮儀生活教育</w:t>
            </w:r>
          </w:p>
          <w:p w:rsidR="001D0F80" w:rsidRPr="00F856D9" w:rsidRDefault="003E1F9C" w:rsidP="003E1F9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5</w:t>
            </w:r>
            <w:r w:rsidR="000C5D2D" w:rsidRPr="00F856D9">
              <w:rPr>
                <w:rFonts w:ascii="標楷體" w:eastAsia="標楷體" w:hAnsi="標楷體" w:cs="Gungsuh"/>
              </w:rPr>
              <w:t>.協助老師處理學生管教事宜，並與輔導室合作進行生活學習輔導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0F80" w:rsidRPr="00F856D9" w:rsidRDefault="000C5D2D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生教組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 w:rsidP="00540714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全體老師</w:t>
            </w:r>
          </w:p>
          <w:p w:rsidR="001D0F80" w:rsidRDefault="001D0F80" w:rsidP="00540714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</w:p>
          <w:p w:rsidR="00750633" w:rsidRDefault="00750633" w:rsidP="00540714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 w:hint="eastAsia"/>
              </w:rPr>
            </w:pPr>
          </w:p>
          <w:p w:rsidR="00F856D9" w:rsidRDefault="00F856D9" w:rsidP="00540714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</w:p>
          <w:p w:rsidR="00540714" w:rsidRPr="00F856D9" w:rsidRDefault="00540714" w:rsidP="00540714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全體老師</w:t>
            </w:r>
          </w:p>
          <w:p w:rsidR="00540714" w:rsidRDefault="00540714" w:rsidP="00540714">
            <w:pPr>
              <w:widowControl/>
              <w:spacing w:line="320" w:lineRule="auto"/>
              <w:jc w:val="both"/>
              <w:rPr>
                <w:rFonts w:ascii="標楷體" w:eastAsia="標楷體" w:hAnsi="標楷體" w:cs="Gungsuh"/>
              </w:rPr>
            </w:pPr>
          </w:p>
          <w:p w:rsidR="00540714" w:rsidRDefault="00540714" w:rsidP="00540714">
            <w:pPr>
              <w:widowControl/>
              <w:spacing w:line="320" w:lineRule="auto"/>
              <w:jc w:val="both"/>
              <w:rPr>
                <w:rFonts w:ascii="標楷體" w:eastAsia="標楷體" w:hAnsi="標楷體" w:cs="Gungsuh" w:hint="eastAsia"/>
              </w:rPr>
            </w:pPr>
            <w:r>
              <w:rPr>
                <w:rFonts w:ascii="標楷體" w:eastAsia="標楷體" w:hAnsi="標楷體" w:cs="Gungsuh"/>
              </w:rPr>
              <w:t>級任導師</w:t>
            </w:r>
          </w:p>
          <w:p w:rsidR="00540714" w:rsidRDefault="00540714" w:rsidP="00540714">
            <w:pPr>
              <w:widowControl/>
              <w:spacing w:line="320" w:lineRule="auto"/>
              <w:jc w:val="both"/>
              <w:rPr>
                <w:rFonts w:ascii="標楷體" w:eastAsia="標楷體" w:hAnsi="標楷體" w:cs="Gungsuh"/>
              </w:rPr>
            </w:pPr>
          </w:p>
          <w:p w:rsidR="00540714" w:rsidRDefault="00540714" w:rsidP="00540714">
            <w:pPr>
              <w:widowControl/>
              <w:spacing w:line="320" w:lineRule="auto"/>
              <w:jc w:val="both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/>
              </w:rPr>
              <w:t>級任導師</w:t>
            </w:r>
          </w:p>
          <w:p w:rsidR="00540714" w:rsidRDefault="00540714" w:rsidP="00540714">
            <w:pPr>
              <w:widowControl/>
              <w:spacing w:line="320" w:lineRule="auto"/>
              <w:jc w:val="both"/>
              <w:rPr>
                <w:rFonts w:ascii="標楷體" w:eastAsia="標楷體" w:hAnsi="標楷體" w:cs="Gungsuh"/>
              </w:rPr>
            </w:pPr>
          </w:p>
          <w:p w:rsidR="001D0F80" w:rsidRPr="00F856D9" w:rsidRDefault="000C5D2D" w:rsidP="00540714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輔導室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9月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全年</w:t>
            </w: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全年</w:t>
            </w: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3月</w:t>
            </w:r>
          </w:p>
          <w:p w:rsidR="001D0F80" w:rsidRDefault="001D0F80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</w:p>
          <w:p w:rsidR="00F856D9" w:rsidRDefault="00F856D9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</w:p>
          <w:p w:rsidR="001D0F80" w:rsidRDefault="000C5D2D">
            <w:pPr>
              <w:widowControl/>
              <w:spacing w:line="320" w:lineRule="auto"/>
              <w:jc w:val="both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F856D9" w:rsidRPr="00F856D9" w:rsidRDefault="00F856D9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</w:p>
          <w:p w:rsidR="001D0F80" w:rsidRDefault="000C5D2D">
            <w:pPr>
              <w:widowControl/>
              <w:spacing w:line="320" w:lineRule="auto"/>
              <w:jc w:val="both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全年</w:t>
            </w:r>
          </w:p>
          <w:p w:rsidR="00F856D9" w:rsidRPr="00F856D9" w:rsidRDefault="00F856D9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</w:p>
          <w:p w:rsidR="001D0F80" w:rsidRDefault="000C5D2D">
            <w:pPr>
              <w:widowControl/>
              <w:spacing w:line="320" w:lineRule="auto"/>
              <w:jc w:val="both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全年</w:t>
            </w:r>
          </w:p>
          <w:p w:rsidR="00F856D9" w:rsidRPr="00F856D9" w:rsidRDefault="00F856D9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開學第一週安排每學年一場生活教育團體宣導，有效減少學生違規事件。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1D0F80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D0F80" w:rsidRPr="00F856D9" w:rsidTr="004476A6">
        <w:trPr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五.品德教育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 w:rsidP="003E1F9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1.各班訂定班規，作為兒童作息及常規管理之依據</w:t>
            </w:r>
          </w:p>
          <w:p w:rsidR="001D0F80" w:rsidRPr="00F856D9" w:rsidRDefault="000C5D2D" w:rsidP="003E1F9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2.依據本校教師「輔導與管教學生」實施要點考核學生表現</w:t>
            </w:r>
          </w:p>
          <w:p w:rsidR="001D0F80" w:rsidRPr="00F856D9" w:rsidRDefault="000C5D2D" w:rsidP="003E1F9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3.品德表現優良或同學及師長推薦頒發「禮儀暨孝親楷模」獎狀</w:t>
            </w:r>
          </w:p>
          <w:p w:rsidR="001D0F80" w:rsidRPr="00F856D9" w:rsidRDefault="000C5D2D" w:rsidP="003E1F9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4.朝會表揚生活教育表揚優秀學生</w:t>
            </w:r>
          </w:p>
          <w:p w:rsidR="001D0F80" w:rsidRPr="00F856D9" w:rsidRDefault="000C5D2D" w:rsidP="003E1F9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5.選拔班級及校模範生並公開表揚。</w:t>
            </w:r>
          </w:p>
          <w:p w:rsidR="001D0F80" w:rsidRPr="00F856D9" w:rsidRDefault="000C5D2D" w:rsidP="003E1F9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6.強化各科融入教學，由教師在教學中引導學童建立法治觀念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生教組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生教組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DE09BA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DE09BA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訓育組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DE09BA" w:rsidRDefault="00DE09BA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</w:p>
          <w:p w:rsidR="001D0F80" w:rsidRPr="00F856D9" w:rsidRDefault="00DE09BA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/>
              </w:rPr>
              <w:t>生教</w:t>
            </w:r>
            <w:r w:rsidRPr="00F856D9">
              <w:rPr>
                <w:rFonts w:ascii="標楷體" w:eastAsia="標楷體" w:hAnsi="標楷體" w:cs="Gungsuh"/>
              </w:rPr>
              <w:t>組</w:t>
            </w: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DE09BA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訓育組</w:t>
            </w: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DE09BA" w:rsidRPr="00DE09BA" w:rsidRDefault="00DE09BA">
            <w:pPr>
              <w:widowControl/>
              <w:spacing w:line="320" w:lineRule="auto"/>
              <w:rPr>
                <w:rFonts w:ascii="標楷體" w:eastAsia="標楷體" w:hAnsi="標楷體" w:cs="Gungsuh" w:hint="eastAsia"/>
              </w:rPr>
            </w:pPr>
            <w:r>
              <w:rPr>
                <w:rFonts w:ascii="標楷體" w:eastAsia="標楷體" w:hAnsi="標楷體" w:cs="Gungsuh"/>
              </w:rPr>
              <w:t>生教</w:t>
            </w:r>
            <w:r w:rsidR="000C5D2D" w:rsidRPr="00F856D9">
              <w:rPr>
                <w:rFonts w:ascii="標楷體" w:eastAsia="標楷體" w:hAnsi="標楷體" w:cs="Gungsuh"/>
              </w:rPr>
              <w:t>組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各班導師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全體老師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DE09BA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DE09BA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各班導師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DE09BA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各班導師</w:t>
            </w:r>
          </w:p>
          <w:p w:rsidR="00DE09BA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DE09BA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各班導師</w:t>
            </w: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DE09BA" w:rsidRPr="00DE09BA" w:rsidRDefault="000C5D2D">
            <w:pPr>
              <w:widowControl/>
              <w:spacing w:line="320" w:lineRule="auto"/>
              <w:rPr>
                <w:rFonts w:ascii="標楷體" w:eastAsia="標楷體" w:hAnsi="標楷體" w:cs="Gungsuh" w:hint="eastAsia"/>
              </w:rPr>
            </w:pPr>
            <w:r w:rsidRPr="00F856D9">
              <w:rPr>
                <w:rFonts w:ascii="標楷體" w:eastAsia="標楷體" w:hAnsi="標楷體" w:cs="Gungsuh"/>
              </w:rPr>
              <w:t>全體老師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經常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DE09BA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DE09BA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10月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DE09BA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DE09BA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10月</w:t>
            </w:r>
          </w:p>
          <w:p w:rsidR="00DE09BA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DE09BA" w:rsidRPr="00F856D9" w:rsidRDefault="00DE09BA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經常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DE09BA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DE09BA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5月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DE09BA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DE09BA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5月</w:t>
            </w:r>
          </w:p>
          <w:p w:rsidR="00DE09BA" w:rsidRDefault="00DE09B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DE09BA" w:rsidRPr="00F856D9" w:rsidRDefault="00DE09BA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每學期初舉辦班級模範生選拔及推薦校模範生；下學期增加孝親楷模及禮儀楷模選拔，並公開於兒童朝會表揚及張貼於公布欄。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</w:tc>
      </w:tr>
      <w:tr w:rsidR="001D0F80" w:rsidRPr="00F856D9" w:rsidTr="004476A6">
        <w:trPr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六.民主精神</w:t>
            </w:r>
            <w:r w:rsidRPr="00F856D9">
              <w:rPr>
                <w:rFonts w:ascii="標楷體" w:eastAsia="標楷體" w:hAnsi="標楷體" w:cs="Gungsuh"/>
              </w:rPr>
              <w:br/>
              <w:t>法治教育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 w:rsidP="006B16CE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1.每個月召開班級會，透過會議召開、議題討論，培養學生民主法治的素養</w:t>
            </w:r>
          </w:p>
          <w:p w:rsidR="001D0F80" w:rsidRPr="00F856D9" w:rsidRDefault="000C5D2D" w:rsidP="006B16CE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2.對兒童強調愛家、愛鄉、愛國之觀念，加強民主自由與法治的觀念，並宣導重視兒童人權思想</w:t>
            </w:r>
          </w:p>
          <w:p w:rsidR="001D0F80" w:rsidRPr="00F856D9" w:rsidRDefault="000C5D2D" w:rsidP="006B16CE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3.辦理法治宣導活動，加強法治知能</w:t>
            </w:r>
          </w:p>
          <w:p w:rsidR="001D0F80" w:rsidRPr="00F856D9" w:rsidRDefault="000C5D2D" w:rsidP="006B16CE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4.兒童朝會宣導法治觀念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訓育組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生教組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生教組</w:t>
            </w: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生教組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各班導師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各班導師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各班導師</w:t>
            </w: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訓育組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 w:rsidP="00DD5C4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除了於班會中討論相關法治議題外，另於</w:t>
            </w:r>
            <w:r w:rsidR="00DD5C49">
              <w:rPr>
                <w:rFonts w:ascii="標楷體" w:eastAsia="標楷體" w:hAnsi="標楷體" w:cs="Gungsuh"/>
              </w:rPr>
              <w:t>高</w:t>
            </w:r>
            <w:r w:rsidRPr="00F856D9">
              <w:rPr>
                <w:rFonts w:ascii="標楷體" w:eastAsia="標楷體" w:hAnsi="標楷體" w:cs="Gungsuh"/>
              </w:rPr>
              <w:t>年級安排</w:t>
            </w:r>
            <w:r w:rsidR="007F396A">
              <w:rPr>
                <w:rFonts w:ascii="標楷體" w:eastAsia="標楷體" w:hAnsi="標楷體" w:cs="Gungsuh"/>
              </w:rPr>
              <w:t>士林地院少年</w:t>
            </w:r>
            <w:r w:rsidRPr="00F856D9">
              <w:rPr>
                <w:rFonts w:ascii="標楷體" w:eastAsia="標楷體" w:hAnsi="標楷體" w:cs="Gungsuh"/>
              </w:rPr>
              <w:t>調</w:t>
            </w:r>
            <w:r w:rsidR="007675AB">
              <w:rPr>
                <w:rFonts w:ascii="標楷體" w:eastAsia="標楷體" w:hAnsi="標楷體" w:cs="Gungsuh"/>
              </w:rPr>
              <w:t>查</w:t>
            </w:r>
            <w:r w:rsidRPr="00F856D9">
              <w:rPr>
                <w:rFonts w:ascii="標楷體" w:eastAsia="標楷體" w:hAnsi="標楷體" w:cs="Gungsuh"/>
              </w:rPr>
              <w:t>官</w:t>
            </w:r>
            <w:r w:rsidR="007F396A">
              <w:rPr>
                <w:rFonts w:ascii="標楷體" w:eastAsia="標楷體" w:hAnsi="標楷體" w:cs="Gungsuh"/>
              </w:rPr>
              <w:t>到</w:t>
            </w:r>
            <w:r w:rsidRPr="00F856D9">
              <w:rPr>
                <w:rFonts w:ascii="標楷體" w:eastAsia="標楷體" w:hAnsi="標楷體" w:cs="Gungsuh"/>
              </w:rPr>
              <w:t>校宣導，加強法律</w:t>
            </w:r>
            <w:r w:rsidR="00DD5C49">
              <w:rPr>
                <w:rFonts w:ascii="標楷體" w:eastAsia="標楷體" w:hAnsi="標楷體" w:cs="Gungsuh"/>
              </w:rPr>
              <w:t>相關知能</w:t>
            </w:r>
            <w:r w:rsidRPr="00F856D9">
              <w:rPr>
                <w:rFonts w:ascii="標楷體" w:eastAsia="標楷體" w:hAnsi="標楷體" w:cs="Gungsuh"/>
              </w:rPr>
              <w:t>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 w:rsidP="007675AB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因</w:t>
            </w:r>
            <w:r w:rsidR="007675AB">
              <w:rPr>
                <w:rFonts w:ascii="標楷體" w:eastAsia="標楷體" w:hAnsi="標楷體" w:cs="Gungsuh"/>
              </w:rPr>
              <w:t>現今社會與學校</w:t>
            </w:r>
            <w:r w:rsidR="007675AB">
              <w:rPr>
                <w:rFonts w:ascii="標楷體" w:eastAsia="標楷體" w:hAnsi="標楷體" w:cs="Gungsuh" w:hint="eastAsia"/>
              </w:rPr>
              <w:t>霸凌事件頻傳</w:t>
            </w:r>
            <w:r w:rsidR="007675AB">
              <w:rPr>
                <w:rFonts w:ascii="標楷體" w:eastAsia="標楷體" w:hAnsi="標楷體" w:cs="Gungsuh"/>
              </w:rPr>
              <w:t>，故加強對高年級</w:t>
            </w:r>
            <w:r w:rsidRPr="00F856D9">
              <w:rPr>
                <w:rFonts w:ascii="標楷體" w:eastAsia="標楷體" w:hAnsi="標楷體" w:cs="Gungsuh"/>
              </w:rPr>
              <w:t>學生</w:t>
            </w:r>
            <w:r w:rsidR="007675AB">
              <w:rPr>
                <w:rFonts w:ascii="標楷體" w:eastAsia="標楷體" w:hAnsi="標楷體" w:cs="Gungsuh"/>
              </w:rPr>
              <w:t>實施霸凌防治教育宣導。</w:t>
            </w:r>
          </w:p>
        </w:tc>
      </w:tr>
      <w:tr w:rsidR="001D0F80" w:rsidRPr="00F856D9" w:rsidTr="004476A6">
        <w:trPr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七.學童導護工作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 w:rsidP="006B16CE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1.學期開始擴大招募家長導護志工擔任各路口交通崗外勤工作，擔負學生上下學安全維護作業</w:t>
            </w:r>
          </w:p>
          <w:p w:rsidR="001D0F80" w:rsidRPr="00F856D9" w:rsidRDefault="000C5D2D" w:rsidP="006B16CE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2.每學期安排導護輪值，由全校教師擔任校內導護巡視工作</w:t>
            </w:r>
          </w:p>
          <w:p w:rsidR="001D0F80" w:rsidRPr="00F856D9" w:rsidRDefault="000C5D2D" w:rsidP="00BC1DA7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3.每週五辦理導護移交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0F80" w:rsidRPr="00F856D9" w:rsidRDefault="000C5D2D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生教組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導護志工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愛心家長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全體老師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Gungsuh" w:hint="eastAsia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導護老師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8月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8月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74D7F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經常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2月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2月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74D7F" w:rsidRDefault="00174D7F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174D7F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經常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導護志工於每學期初招募新人，讓三個路口於放學時皆有充足的人力可執勤。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導護老師早上巡邏校園，下午放學指導學生路</w:t>
            </w:r>
            <w:r w:rsidRPr="00F856D9">
              <w:rPr>
                <w:rFonts w:ascii="標楷體" w:eastAsia="標楷體" w:hAnsi="標楷體" w:cs="Gungsuh"/>
              </w:rPr>
              <w:lastRenderedPageBreak/>
              <w:t>隊，減少意外發生。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</w:tc>
      </w:tr>
      <w:tr w:rsidR="001D0F80" w:rsidRPr="00F856D9" w:rsidTr="004476A6">
        <w:trPr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八.交通安全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 w:rsidP="00597D48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1.利用兒童朝會加強宣導上下學認識交通號誌、走廊不奔跑、向志工問好、自己走進教室等之安全</w:t>
            </w:r>
          </w:p>
          <w:p w:rsidR="001D0F80" w:rsidRPr="00F856D9" w:rsidRDefault="000C5D2D" w:rsidP="00597D48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2.</w:t>
            </w:r>
            <w:r w:rsidR="007675AB">
              <w:rPr>
                <w:rFonts w:ascii="標楷體" w:eastAsia="標楷體" w:hAnsi="標楷體" w:cs="Gungsuh"/>
              </w:rPr>
              <w:t>利用彈性</w:t>
            </w:r>
            <w:r w:rsidRPr="00F856D9">
              <w:rPr>
                <w:rFonts w:ascii="標楷體" w:eastAsia="標楷體" w:hAnsi="標楷體" w:cs="Gungsuh"/>
              </w:rPr>
              <w:t>綜</w:t>
            </w:r>
            <w:r w:rsidR="007675AB">
              <w:rPr>
                <w:rFonts w:ascii="標楷體" w:eastAsia="標楷體" w:hAnsi="標楷體" w:cs="Gungsuh"/>
              </w:rPr>
              <w:t>合</w:t>
            </w:r>
            <w:r w:rsidRPr="00F856D9">
              <w:rPr>
                <w:rFonts w:ascii="標楷體" w:eastAsia="標楷體" w:hAnsi="標楷體" w:cs="Gungsuh"/>
              </w:rPr>
              <w:t>時間，安排「交通安全教育」宣導</w:t>
            </w:r>
          </w:p>
          <w:p w:rsidR="001D0F80" w:rsidRPr="00F856D9" w:rsidRDefault="000C5D2D" w:rsidP="00597D48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3.張貼「交</w:t>
            </w:r>
            <w:r w:rsidR="007675AB">
              <w:rPr>
                <w:rFonts w:ascii="標楷體" w:eastAsia="標楷體" w:hAnsi="標楷體" w:cs="Gungsuh"/>
              </w:rPr>
              <w:t>通</w:t>
            </w:r>
            <w:r w:rsidRPr="00F856D9">
              <w:rPr>
                <w:rFonts w:ascii="標楷體" w:eastAsia="標楷體" w:hAnsi="標楷體" w:cs="Gungsuh"/>
              </w:rPr>
              <w:t>安</w:t>
            </w:r>
            <w:r w:rsidR="007675AB">
              <w:rPr>
                <w:rFonts w:ascii="標楷體" w:eastAsia="標楷體" w:hAnsi="標楷體" w:cs="Gungsuh"/>
              </w:rPr>
              <w:t>全教育</w:t>
            </w:r>
            <w:r w:rsidRPr="00F856D9">
              <w:rPr>
                <w:rFonts w:ascii="標楷體" w:eastAsia="標楷體" w:hAnsi="標楷體" w:cs="Gungsuh"/>
              </w:rPr>
              <w:t>」海報。</w:t>
            </w:r>
          </w:p>
          <w:p w:rsidR="001D0F80" w:rsidRPr="00F856D9" w:rsidRDefault="000C5D2D" w:rsidP="00597D48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4.提供交通安全宣導資料讓老師在上課中使用</w:t>
            </w:r>
          </w:p>
          <w:p w:rsidR="001D0F80" w:rsidRPr="00F856D9" w:rsidRDefault="000C5D2D" w:rsidP="00597D48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5.利用跑馬燈做社區及家長、學生安全教育宣導</w:t>
            </w:r>
          </w:p>
          <w:p w:rsidR="001D0F80" w:rsidRPr="00F856D9" w:rsidRDefault="000C5D2D" w:rsidP="00597D48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6.辦理中年級腳踏車騎乘教學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0F80" w:rsidRPr="00F856D9" w:rsidRDefault="000C5D2D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生教組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各班導師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各班導師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5F063B" w:rsidRDefault="005F063B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11月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5F063B" w:rsidRDefault="005F063B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P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856D9" w:rsidRDefault="00F856D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4月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請</w:t>
            </w:r>
            <w:r w:rsidR="007675AB">
              <w:rPr>
                <w:rFonts w:ascii="標楷體" w:eastAsia="標楷體" w:hAnsi="標楷體" w:cs="Gungsuh"/>
              </w:rPr>
              <w:t>學務處同仁與導護老師</w:t>
            </w:r>
            <w:r w:rsidRPr="00F856D9">
              <w:rPr>
                <w:rFonts w:ascii="標楷體" w:eastAsia="標楷體" w:hAnsi="標楷體" w:cs="Gungsuh"/>
              </w:rPr>
              <w:t>於下課時間加強走廊步奔跑之宣導</w:t>
            </w:r>
          </w:p>
          <w:p w:rsidR="00891F46" w:rsidRDefault="00891F46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辦理交通安全繪畫比賽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7675AB" w:rsidP="007675AB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Gungsuh"/>
              </w:rPr>
              <w:t>監</w:t>
            </w:r>
            <w:r w:rsidR="000C5D2D" w:rsidRPr="00F856D9">
              <w:rPr>
                <w:rFonts w:ascii="標楷體" w:eastAsia="標楷體" w:hAnsi="標楷體" w:cs="Gungsuh"/>
              </w:rPr>
              <w:t>理所安排的腳踏車宣導因名額稀少，常無法申請到，故需由導師自行指導相關</w:t>
            </w:r>
            <w:r w:rsidR="005F063B">
              <w:rPr>
                <w:rFonts w:ascii="標楷體" w:eastAsia="標楷體" w:hAnsi="標楷體" w:cs="Gungsuh" w:hint="eastAsia"/>
              </w:rPr>
              <w:t>宣導活動</w:t>
            </w:r>
          </w:p>
        </w:tc>
      </w:tr>
      <w:tr w:rsidR="001D0F80" w:rsidRPr="00F856D9" w:rsidTr="004476A6">
        <w:trPr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九.校園安全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 w:rsidP="00597D48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1.擬定維護校園安全實施計畫</w:t>
            </w:r>
          </w:p>
          <w:p w:rsidR="001D0F80" w:rsidRPr="00F856D9" w:rsidRDefault="000C5D2D" w:rsidP="00597D48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2.加強管理學生上課時間請假外出</w:t>
            </w:r>
          </w:p>
          <w:p w:rsidR="001D0F80" w:rsidRPr="00F856D9" w:rsidRDefault="000C5D2D" w:rsidP="00597D48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SimSun"/>
              </w:rPr>
              <w:t>3.加強</w:t>
            </w:r>
            <w:r w:rsidRPr="00597D48">
              <w:rPr>
                <w:rFonts w:ascii="標楷體" w:eastAsia="標楷體" w:hAnsi="標楷體" w:cs="Gungsuh"/>
              </w:rPr>
              <w:t>門禁</w:t>
            </w:r>
            <w:r w:rsidRPr="00F856D9">
              <w:rPr>
                <w:rFonts w:ascii="標楷體" w:eastAsia="標楷體" w:hAnsi="標楷體" w:cs="SimSun"/>
              </w:rPr>
              <w:t>管制﹐防止外人進入校園</w:t>
            </w:r>
          </w:p>
          <w:p w:rsidR="001D0F80" w:rsidRPr="00F856D9" w:rsidRDefault="000C5D2D" w:rsidP="00597D48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SimSun"/>
              </w:rPr>
              <w:t>4.加強學務處與校警室之聯繫</w:t>
            </w:r>
            <w:r w:rsidR="00615C41">
              <w:rPr>
                <w:rFonts w:ascii="標楷體" w:eastAsia="標楷體" w:hAnsi="標楷體" w:cs="SimSun"/>
              </w:rPr>
              <w:t>，</w:t>
            </w:r>
            <w:r w:rsidRPr="00F856D9">
              <w:rPr>
                <w:rFonts w:ascii="標楷體" w:eastAsia="標楷體" w:hAnsi="標楷體" w:cs="SimSun"/>
              </w:rPr>
              <w:t>維持良好協防之管道</w:t>
            </w:r>
          </w:p>
          <w:p w:rsidR="001D0F80" w:rsidRPr="00F856D9" w:rsidRDefault="000C5D2D" w:rsidP="00597D48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bookmarkStart w:id="0" w:name="_gjdgxs" w:colFirst="0" w:colLast="0"/>
            <w:bookmarkEnd w:id="0"/>
            <w:r w:rsidRPr="00F856D9">
              <w:rPr>
                <w:rFonts w:ascii="標楷體" w:eastAsia="標楷體" w:hAnsi="標楷體" w:cs="Gungsuh"/>
              </w:rPr>
              <w:t>5.校園人為偶發</w:t>
            </w:r>
            <w:r w:rsidRPr="00597D48">
              <w:rPr>
                <w:rFonts w:ascii="標楷體" w:eastAsia="標楷體" w:hAnsi="標楷體" w:cs="SimSun"/>
              </w:rPr>
              <w:t>事件</w:t>
            </w:r>
            <w:r w:rsidRPr="00F856D9">
              <w:rPr>
                <w:rFonts w:ascii="標楷體" w:eastAsia="標楷體" w:hAnsi="標楷體" w:cs="Gungsuh"/>
              </w:rPr>
              <w:t>危機處理演練</w:t>
            </w:r>
          </w:p>
          <w:p w:rsidR="001D0F80" w:rsidRPr="00F856D9" w:rsidRDefault="000C5D2D" w:rsidP="00597D48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6.複合式</w:t>
            </w:r>
            <w:r w:rsidRPr="00597D48">
              <w:rPr>
                <w:rFonts w:ascii="標楷體" w:eastAsia="標楷體" w:hAnsi="標楷體" w:cs="SimSun"/>
              </w:rPr>
              <w:t>逃生</w:t>
            </w:r>
            <w:r w:rsidRPr="00F856D9">
              <w:rPr>
                <w:rFonts w:ascii="標楷體" w:eastAsia="標楷體" w:hAnsi="標楷體" w:cs="Gungsuh"/>
              </w:rPr>
              <w:t>疏散演練</w:t>
            </w:r>
          </w:p>
          <w:p w:rsidR="001D0F80" w:rsidRPr="00F856D9" w:rsidRDefault="000C5D2D" w:rsidP="00597D48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標楷體"/>
              </w:rPr>
            </w:pPr>
            <w:r w:rsidRPr="00F856D9">
              <w:rPr>
                <w:rFonts w:ascii="標楷體" w:eastAsia="標楷體" w:hAnsi="標楷體" w:cs="Times New Roman"/>
              </w:rPr>
              <w:lastRenderedPageBreak/>
              <w:t>7.</w:t>
            </w:r>
            <w:r w:rsidRPr="00F856D9">
              <w:rPr>
                <w:rFonts w:ascii="標楷體" w:eastAsia="標楷體" w:hAnsi="標楷體" w:cs="標楷體"/>
              </w:rPr>
              <w:t>進行校園安全通報</w:t>
            </w:r>
          </w:p>
          <w:p w:rsidR="001D0F80" w:rsidRPr="00F856D9" w:rsidRDefault="000C5D2D" w:rsidP="006B16CE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標楷體"/>
              </w:rPr>
              <w:t>8</w:t>
            </w:r>
            <w:r w:rsidR="006B16CE">
              <w:rPr>
                <w:rFonts w:ascii="標楷體" w:eastAsia="標楷體" w:hAnsi="標楷體" w:cs="標楷體"/>
              </w:rPr>
              <w:t>.</w:t>
            </w:r>
            <w:r w:rsidRPr="00F856D9">
              <w:rPr>
                <w:rFonts w:ascii="標楷體" w:eastAsia="標楷體" w:hAnsi="標楷體" w:cs="Gungsuh"/>
              </w:rPr>
              <w:t>校園安全通報學生傳染疾病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0F80" w:rsidRPr="00F856D9" w:rsidRDefault="00615C41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生教組</w:t>
            </w:r>
          </w:p>
          <w:p w:rsidR="001D0F80" w:rsidRPr="00F856D9" w:rsidRDefault="001D0F80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生教組</w:t>
            </w:r>
          </w:p>
          <w:p w:rsidR="001D0F80" w:rsidRPr="00F856D9" w:rsidRDefault="001D0F80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</w:rPr>
            </w:pPr>
          </w:p>
          <w:p w:rsidR="001D0F80" w:rsidRPr="00F856D9" w:rsidRDefault="00615C41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生教組</w:t>
            </w:r>
          </w:p>
          <w:p w:rsidR="001D0F80" w:rsidRPr="00F856D9" w:rsidRDefault="001D0F80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</w:rPr>
            </w:pPr>
          </w:p>
          <w:p w:rsidR="001D0F80" w:rsidRPr="00F856D9" w:rsidRDefault="00615C41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生教組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Default="000C5D2D">
            <w:pPr>
              <w:widowControl/>
              <w:spacing w:line="320" w:lineRule="auto"/>
              <w:jc w:val="center"/>
              <w:rPr>
                <w:rFonts w:ascii="標楷體" w:eastAsia="標楷體" w:hAnsi="標楷體" w:cs="Gungsuh"/>
              </w:rPr>
            </w:pPr>
          </w:p>
          <w:p w:rsidR="000C5D2D" w:rsidRDefault="00615C41">
            <w:pPr>
              <w:widowControl/>
              <w:spacing w:line="320" w:lineRule="auto"/>
              <w:jc w:val="center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生教組</w:t>
            </w:r>
          </w:p>
          <w:p w:rsidR="000C5D2D" w:rsidRDefault="000C5D2D">
            <w:pPr>
              <w:widowControl/>
              <w:spacing w:line="320" w:lineRule="auto"/>
              <w:jc w:val="center"/>
              <w:rPr>
                <w:rFonts w:ascii="標楷體" w:eastAsia="標楷體" w:hAnsi="標楷體" w:cs="Gungsuh"/>
              </w:rPr>
            </w:pPr>
          </w:p>
          <w:p w:rsidR="000C5D2D" w:rsidRDefault="00615C41">
            <w:pPr>
              <w:widowControl/>
              <w:spacing w:line="320" w:lineRule="auto"/>
              <w:jc w:val="center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生教組</w:t>
            </w:r>
          </w:p>
          <w:p w:rsidR="000C5D2D" w:rsidRDefault="00615C41">
            <w:pPr>
              <w:widowControl/>
              <w:spacing w:line="320" w:lineRule="auto"/>
              <w:jc w:val="center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生教組</w:t>
            </w:r>
          </w:p>
          <w:p w:rsidR="001D0F80" w:rsidRPr="00F856D9" w:rsidRDefault="000C5D2D" w:rsidP="00597D48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健康中心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各處室</w:t>
            </w: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各班導師</w:t>
            </w: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br/>
              <w:t>校警室</w:t>
            </w: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校警室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各處室</w:t>
            </w: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各處室</w:t>
            </w:r>
          </w:p>
          <w:p w:rsidR="000C5D2D" w:rsidRPr="00F856D9" w:rsidRDefault="00615C41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各處室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各處室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8月</w:t>
            </w: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全年</w:t>
            </w: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全年</w:t>
            </w: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全年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10月</w:t>
            </w: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9月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全年</w:t>
            </w: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全年</w:t>
            </w: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全年</w:t>
            </w: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全年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4月</w:t>
            </w: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上課期間學生如需外出，老師皆能開立外出單，讓警衛可以有效管理。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與警政單位合辦人為入侵演練，讓警衛與相關處室熟悉狀況發生時該注意的流程。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需</w:t>
            </w:r>
            <w:r w:rsidR="00615C41">
              <w:rPr>
                <w:rFonts w:ascii="標楷體" w:eastAsia="標楷體" w:hAnsi="標楷體" w:cs="Gungsuh"/>
              </w:rPr>
              <w:t>再多家宣導進入校園的家長務必將識別證別於胸前，</w:t>
            </w:r>
            <w:r w:rsidR="007A033D">
              <w:rPr>
                <w:rFonts w:ascii="標楷體" w:eastAsia="標楷體" w:hAnsi="標楷體" w:cs="Gungsuh"/>
              </w:rPr>
              <w:t>以</w:t>
            </w:r>
            <w:r w:rsidR="00615C41">
              <w:rPr>
                <w:rFonts w:ascii="標楷體" w:eastAsia="標楷體" w:hAnsi="標楷體" w:cs="Gungsuh"/>
              </w:rPr>
              <w:t>利校內師生辨識</w:t>
            </w:r>
          </w:p>
        </w:tc>
      </w:tr>
      <w:tr w:rsidR="001D0F80" w:rsidRPr="00F856D9" w:rsidTr="004476A6">
        <w:trPr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十.社區安全網絡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 w:rsidP="006B16CE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1.與本校學區之警察單位做密切聯繫，做好學校週邊環境巡視，共同維護學童安全</w:t>
            </w:r>
          </w:p>
          <w:p w:rsidR="001D0F80" w:rsidRPr="00F856D9" w:rsidRDefault="000C5D2D" w:rsidP="006B16CE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2.建立「愛心商店」學生學區安全網絡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0F80" w:rsidRPr="00F856D9" w:rsidRDefault="000C5D2D">
            <w:pPr>
              <w:widowControl/>
              <w:spacing w:line="320" w:lineRule="auto"/>
              <w:ind w:right="-1774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生教組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總務處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家長會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全年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全年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全年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1636F" w:rsidRDefault="000C5D2D" w:rsidP="0031636F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定時與警政單位開會</w:t>
            </w:r>
          </w:p>
          <w:p w:rsidR="0031636F" w:rsidRDefault="0031636F" w:rsidP="0031636F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31636F" w:rsidRDefault="0031636F" w:rsidP="0031636F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 w:rsidP="0031636F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共有</w:t>
            </w:r>
            <w:r w:rsidR="00D91916">
              <w:rPr>
                <w:rFonts w:ascii="標楷體" w:eastAsia="標楷體" w:hAnsi="標楷體" w:cs="Gungsuh"/>
              </w:rPr>
              <w:t>4</w:t>
            </w:r>
            <w:r w:rsidRPr="00F856D9">
              <w:rPr>
                <w:rFonts w:ascii="標楷體" w:eastAsia="標楷體" w:hAnsi="標楷體" w:cs="Gungsuh"/>
              </w:rPr>
              <w:t>間配合社區安全網絡的愛心商家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請警政單位注意遊民問題並加強巡視</w:t>
            </w:r>
          </w:p>
        </w:tc>
      </w:tr>
      <w:tr w:rsidR="001D0F80" w:rsidRPr="00F856D9" w:rsidTr="004476A6">
        <w:trPr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十二.學童體適能測驗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1.實施體適能測驗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2.填報體適能資料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體育組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體育組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體育老師體育老師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9月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10月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3~5月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於3-5月進行前測6月進行後側並上傳資料</w:t>
            </w:r>
            <w:r w:rsidRPr="00F856D9">
              <w:rPr>
                <w:rFonts w:ascii="標楷體" w:eastAsia="標楷體" w:hAnsi="標楷體" w:cs="Gungsuh"/>
              </w:rPr>
              <w:br/>
              <w:t>製作體適能金銀銅牌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 w:rsidP="0031636F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提升學生體適能游泳課調整為3</w:t>
            </w:r>
            <w:r w:rsidR="0031636F">
              <w:rPr>
                <w:rFonts w:ascii="標楷體" w:eastAsia="標楷體" w:hAnsi="標楷體" w:cs="Gungsuh"/>
              </w:rPr>
              <w:t>~</w:t>
            </w:r>
            <w:r w:rsidRPr="00F856D9">
              <w:rPr>
                <w:rFonts w:ascii="標楷體" w:eastAsia="標楷體" w:hAnsi="標楷體" w:cs="Gungsuh"/>
              </w:rPr>
              <w:t>6年級每學期上泳課12堂</w:t>
            </w:r>
          </w:p>
        </w:tc>
      </w:tr>
      <w:tr w:rsidR="001D0F80" w:rsidRPr="00F856D9" w:rsidTr="0042076D">
        <w:trPr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十三.推動體育活動與競賽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1.辦理各年級班際體育競賽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2.組訓學生田徑、游泳團隊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3.辦理本校體育表演會</w:t>
            </w:r>
          </w:p>
          <w:p w:rsidR="0074782A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4.家長會獎勵體育競賽優勝指導老師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5.組訓選手參加國小北區運動會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6.辦理水上運動會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7.參加臺北市樂樂棒球及健康操比賽</w:t>
            </w:r>
          </w:p>
          <w:p w:rsidR="001D0F80" w:rsidRPr="00F856D9" w:rsidRDefault="000C5D2D" w:rsidP="00672CC0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Times New Roman"/>
              </w:rPr>
              <w:t>8.</w:t>
            </w:r>
            <w:r w:rsidRPr="00F856D9">
              <w:rPr>
                <w:rFonts w:ascii="標楷體" w:eastAsia="標楷體" w:hAnsi="標楷體" w:cs="標楷體"/>
              </w:rPr>
              <w:t>實施高年級</w:t>
            </w:r>
            <w:r w:rsidRPr="000C575C">
              <w:rPr>
                <w:rFonts w:ascii="標楷體" w:eastAsia="標楷體" w:hAnsi="標楷體" w:cs="Gungsuh"/>
              </w:rPr>
              <w:t>游泳</w:t>
            </w:r>
            <w:r w:rsidRPr="00F856D9">
              <w:rPr>
                <w:rFonts w:ascii="標楷體" w:eastAsia="標楷體" w:hAnsi="標楷體" w:cs="標楷體"/>
              </w:rPr>
              <w:t>能力檢測，並頒發游</w:t>
            </w:r>
            <w:r w:rsidRPr="00F856D9">
              <w:rPr>
                <w:rFonts w:ascii="標楷體" w:eastAsia="標楷體" w:hAnsi="標楷體" w:cs="Gungsuh"/>
              </w:rPr>
              <w:t>泳能力證書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0F80" w:rsidRPr="00F856D9" w:rsidRDefault="000C5D2D" w:rsidP="0042076D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體育組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D2D" w:rsidRDefault="000C5D2D" w:rsidP="0042076D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體育老師</w:t>
            </w:r>
            <w:r w:rsidRPr="00F856D9">
              <w:rPr>
                <w:rFonts w:ascii="標楷體" w:eastAsia="標楷體" w:hAnsi="標楷體" w:cs="Gungsuh"/>
              </w:rPr>
              <w:br/>
            </w:r>
          </w:p>
          <w:p w:rsidR="001D0F80" w:rsidRPr="0042076D" w:rsidRDefault="000C5D2D" w:rsidP="0042076D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體育老師</w:t>
            </w:r>
          </w:p>
          <w:p w:rsidR="000C5D2D" w:rsidRDefault="000C5D2D" w:rsidP="0042076D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Gungsuh"/>
              </w:rPr>
            </w:pPr>
          </w:p>
          <w:p w:rsidR="001D0F80" w:rsidRPr="0042076D" w:rsidRDefault="000C5D2D" w:rsidP="0042076D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全體老師</w:t>
            </w:r>
          </w:p>
          <w:p w:rsidR="001D0F80" w:rsidRPr="0042076D" w:rsidRDefault="000C5D2D" w:rsidP="0042076D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家長會</w:t>
            </w:r>
          </w:p>
          <w:p w:rsidR="000C5D2D" w:rsidRDefault="000C5D2D" w:rsidP="0042076D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Gungsuh"/>
              </w:rPr>
            </w:pPr>
          </w:p>
          <w:p w:rsidR="001D0F80" w:rsidRPr="0042076D" w:rsidRDefault="000C5D2D" w:rsidP="0042076D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體育老師</w:t>
            </w:r>
          </w:p>
          <w:p w:rsidR="001D0F80" w:rsidRPr="0042076D" w:rsidRDefault="001D0F80" w:rsidP="0042076D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Gungsuh"/>
              </w:rPr>
            </w:pPr>
          </w:p>
          <w:p w:rsidR="001D0F80" w:rsidRPr="0042076D" w:rsidRDefault="000C5D2D" w:rsidP="0042076D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體育老師</w:t>
            </w:r>
          </w:p>
          <w:p w:rsidR="001D0F80" w:rsidRPr="0042076D" w:rsidRDefault="000C5D2D" w:rsidP="0042076D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體育老師</w:t>
            </w:r>
          </w:p>
          <w:p w:rsidR="000C5D2D" w:rsidRDefault="000C5D2D" w:rsidP="0042076D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Gungsuh"/>
              </w:rPr>
            </w:pPr>
          </w:p>
          <w:p w:rsidR="001D0F80" w:rsidRPr="0042076D" w:rsidRDefault="000C5D2D" w:rsidP="0042076D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Gungsuh" w:hint="eastAsia"/>
              </w:rPr>
            </w:pPr>
            <w:r w:rsidRPr="00F856D9">
              <w:rPr>
                <w:rFonts w:ascii="標楷體" w:eastAsia="標楷體" w:hAnsi="標楷體" w:cs="Gungsuh"/>
              </w:rPr>
              <w:t>體育老師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9月</w:t>
            </w:r>
          </w:p>
          <w:p w:rsidR="000C5D2D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Pr="000C5D2D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11月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0C5D2D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9</w:t>
            </w:r>
            <w:r w:rsidR="0042076D">
              <w:rPr>
                <w:rFonts w:ascii="標楷體" w:eastAsia="標楷體" w:hAnsi="標楷體" w:cs="Gungsuh"/>
              </w:rPr>
              <w:t>~11</w:t>
            </w:r>
            <w:r w:rsidRPr="00F856D9">
              <w:rPr>
                <w:rFonts w:ascii="標楷體" w:eastAsia="標楷體" w:hAnsi="標楷體" w:cs="Gungsuh"/>
              </w:rPr>
              <w:t>月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3~5月</w:t>
            </w:r>
          </w:p>
          <w:p w:rsidR="000C5D2D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3月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Times New Roman"/>
              </w:rPr>
              <w:t xml:space="preserve"> 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6月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3、5月</w:t>
            </w:r>
          </w:p>
          <w:p w:rsidR="000C5D2D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5、6月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本學年依來文報名各項校外競賽</w:t>
            </w:r>
          </w:p>
          <w:p w:rsidR="000C5D2D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br/>
              <w:t>上學期辦理體表會各項預賽及決賽</w:t>
            </w:r>
          </w:p>
          <w:p w:rsidR="000C5D2D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下學期辦理各項班際競賽</w:t>
            </w:r>
            <w:r w:rsidRPr="00F856D9">
              <w:rPr>
                <w:rFonts w:ascii="標楷體" w:eastAsia="標楷體" w:hAnsi="標楷體" w:cs="Gungsuh"/>
              </w:rPr>
              <w:br/>
            </w:r>
          </w:p>
          <w:p w:rsidR="00736937" w:rsidRDefault="00736937" w:rsidP="001A452E">
            <w:pPr>
              <w:widowControl/>
              <w:spacing w:line="320" w:lineRule="auto"/>
              <w:rPr>
                <w:rFonts w:ascii="標楷體" w:eastAsia="標楷體" w:hAnsi="標楷體" w:cs="Gungsuh" w:hint="eastAsia"/>
              </w:rPr>
            </w:pPr>
            <w:r>
              <w:rPr>
                <w:rFonts w:ascii="標楷體" w:eastAsia="標楷體" w:hAnsi="標楷體" w:cs="Gungsuh"/>
              </w:rPr>
              <w:t>由班際競賽冠軍隊代表學校參賽</w:t>
            </w:r>
          </w:p>
          <w:p w:rsidR="001D0F80" w:rsidRPr="00F856D9" w:rsidRDefault="000C5D2D" w:rsidP="00736937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10</w:t>
            </w:r>
            <w:r w:rsidR="00736937">
              <w:rPr>
                <w:rFonts w:ascii="標楷體" w:eastAsia="標楷體" w:hAnsi="標楷體" w:cs="Gungsuh"/>
              </w:rPr>
              <w:t>8</w:t>
            </w:r>
            <w:r w:rsidRPr="00F856D9">
              <w:rPr>
                <w:rFonts w:ascii="標楷體" w:eastAsia="標楷體" w:hAnsi="標楷體" w:cs="Gungsuh"/>
              </w:rPr>
              <w:t>學年度畢業生游泳檢測率91%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 w:rsidP="001A452E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10</w:t>
            </w:r>
            <w:r w:rsidR="001A452E">
              <w:rPr>
                <w:rFonts w:ascii="標楷體" w:eastAsia="標楷體" w:hAnsi="標楷體" w:cs="Gungsuh"/>
              </w:rPr>
              <w:t>9</w:t>
            </w:r>
            <w:r w:rsidR="00D91916">
              <w:rPr>
                <w:rFonts w:ascii="標楷體" w:eastAsia="標楷體" w:hAnsi="標楷體" w:cs="Gungsuh"/>
              </w:rPr>
              <w:t>學年度體育表演會進場順序</w:t>
            </w:r>
            <w:r w:rsidRPr="00F856D9">
              <w:rPr>
                <w:rFonts w:ascii="標楷體" w:eastAsia="標楷體" w:hAnsi="標楷體" w:cs="Gungsuh"/>
              </w:rPr>
              <w:t>調整為</w:t>
            </w:r>
            <w:r w:rsidR="001A452E">
              <w:rPr>
                <w:rFonts w:ascii="標楷體" w:eastAsia="標楷體" w:hAnsi="標楷體" w:cs="Gungsuh"/>
              </w:rPr>
              <w:t>幼兒園師生</w:t>
            </w:r>
            <w:r w:rsidR="00D91916">
              <w:rPr>
                <w:rFonts w:ascii="標楷體" w:eastAsia="標楷體" w:hAnsi="標楷體" w:cs="Gungsuh"/>
              </w:rPr>
              <w:t>為第</w:t>
            </w:r>
            <w:r w:rsidR="00D91916">
              <w:rPr>
                <w:rFonts w:ascii="標楷體" w:eastAsia="標楷體" w:hAnsi="標楷體" w:cs="Gungsuh" w:hint="eastAsia"/>
              </w:rPr>
              <w:t>1順位</w:t>
            </w:r>
          </w:p>
        </w:tc>
      </w:tr>
      <w:tr w:rsidR="001D0F80" w:rsidRPr="00F856D9" w:rsidTr="004476A6">
        <w:trPr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十四.實施社團活動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1.</w:t>
            </w:r>
            <w:r w:rsidR="000C575C">
              <w:rPr>
                <w:rFonts w:ascii="標楷體" w:eastAsia="標楷體" w:hAnsi="標楷體" w:cs="Gungsuh"/>
              </w:rPr>
              <w:t>選拔學生於早自習開設體育、音樂團隊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2.於課後時間開設體育、音樂及其他性質社團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3.配合兒童節</w:t>
            </w:r>
            <w:r w:rsidRPr="000C575C">
              <w:rPr>
                <w:rFonts w:ascii="標楷體" w:eastAsia="標楷體" w:hAnsi="標楷體" w:cs="Times New Roman"/>
              </w:rPr>
              <w:t>辦理</w:t>
            </w:r>
            <w:r w:rsidRPr="00F856D9">
              <w:rPr>
                <w:rFonts w:ascii="標楷體" w:eastAsia="標楷體" w:hAnsi="標楷體" w:cs="Gungsuh"/>
              </w:rPr>
              <w:t>才藝發表會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4.鼓勵社團參與校內外比賽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體育組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訓育組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訓育組</w:t>
            </w:r>
          </w:p>
          <w:p w:rsidR="000C5D2D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體育組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訓育組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9月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9月</w:t>
            </w:r>
          </w:p>
          <w:p w:rsidR="0074782A" w:rsidRDefault="0074782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74782A" w:rsidRDefault="0074782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74782A" w:rsidRDefault="0074782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74782A" w:rsidRDefault="0074782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74782A" w:rsidRPr="00F856D9" w:rsidRDefault="0074782A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Gungsuh"/>
              </w:rPr>
              <w:t>經常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2月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2月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4月</w:t>
            </w:r>
          </w:p>
          <w:p w:rsidR="0074782A" w:rsidRDefault="0074782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74782A" w:rsidRPr="00F856D9" w:rsidRDefault="0074782A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Gungsuh"/>
              </w:rPr>
              <w:t>經常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1.社團報名校外比賽及參加校外展演。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2.本校太鼓隊多次受邀進行社區及校外的邀演。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3.本校合唱團參加10</w:t>
            </w:r>
            <w:r w:rsidR="001A452E">
              <w:rPr>
                <w:rFonts w:ascii="標楷體" w:eastAsia="標楷體" w:hAnsi="標楷體" w:cs="Gungsuh"/>
              </w:rPr>
              <w:t>9</w:t>
            </w:r>
            <w:r w:rsidRPr="00F856D9">
              <w:rPr>
                <w:rFonts w:ascii="標楷體" w:eastAsia="標楷體" w:hAnsi="標楷體" w:cs="Gungsuh"/>
              </w:rPr>
              <w:t>學年度音樂合</w:t>
            </w:r>
            <w:r w:rsidR="001A452E">
              <w:rPr>
                <w:rFonts w:ascii="標楷體" w:eastAsia="標楷體" w:hAnsi="標楷體" w:cs="Gungsuh"/>
              </w:rPr>
              <w:t>唱</w:t>
            </w:r>
            <w:r w:rsidRPr="00F856D9">
              <w:rPr>
                <w:rFonts w:ascii="標楷體" w:eastAsia="標楷體" w:hAnsi="標楷體" w:cs="Gungsuh"/>
              </w:rPr>
              <w:t>比賽榮獲團體組北區甲等。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4.配合兒童節辦理才藝發表會鼓勵各社團成果演出。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結合學校一生一專長認證</w:t>
            </w:r>
          </w:p>
        </w:tc>
      </w:tr>
      <w:tr w:rsidR="001D0F80" w:rsidRPr="00F856D9" w:rsidTr="004476A6">
        <w:trPr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十五.推動健康促進衛生教育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CD628B" w:rsidP="00CD628B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1.</w:t>
            </w:r>
            <w:r w:rsidR="000C5D2D" w:rsidRPr="00F856D9">
              <w:rPr>
                <w:rFonts w:ascii="標楷體" w:eastAsia="標楷體" w:hAnsi="標楷體" w:cs="Gungsuh"/>
              </w:rPr>
              <w:t>每學期初舉行全校學生測量身高、體重、視力檢查。</w:t>
            </w:r>
          </w:p>
          <w:p w:rsidR="001D0F80" w:rsidRPr="00F856D9" w:rsidRDefault="00CD628B" w:rsidP="00CD628B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2.</w:t>
            </w:r>
            <w:r w:rsidR="000C5D2D" w:rsidRPr="00F856D9">
              <w:rPr>
                <w:rFonts w:ascii="標楷體" w:eastAsia="標楷體" w:hAnsi="標楷體" w:cs="Gungsuh"/>
              </w:rPr>
              <w:t>定期追蹤兒童視力之改善情形。鼓勵學生每日戶外活動時間至少120分鐘。落實近距離用眼30分鐘後休息10分鐘之準則。</w:t>
            </w:r>
          </w:p>
          <w:p w:rsidR="001D0F80" w:rsidRPr="00F856D9" w:rsidRDefault="00CD628B" w:rsidP="00CD628B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3.</w:t>
            </w:r>
            <w:r w:rsidR="000C5D2D" w:rsidRPr="00F856D9">
              <w:rPr>
                <w:rFonts w:ascii="標楷體" w:eastAsia="標楷體" w:hAnsi="標楷體" w:cs="Gungsuh"/>
              </w:rPr>
              <w:t>配合牙醫師全國聯合會，實施兒童含氟漱口水漱口計畫</w:t>
            </w:r>
          </w:p>
          <w:p w:rsidR="001D0F80" w:rsidRPr="00F856D9" w:rsidRDefault="00CD628B" w:rsidP="00CD628B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4.</w:t>
            </w:r>
            <w:r w:rsidR="000C5D2D" w:rsidRPr="00F856D9">
              <w:rPr>
                <w:rFonts w:ascii="標楷體" w:eastAsia="標楷體" w:hAnsi="標楷體" w:cs="Gungsuh"/>
              </w:rPr>
              <w:t>每年辦理一、四年級健康檢查，依例行項目進行問卷調查、檢</w:t>
            </w:r>
            <w:r w:rsidR="000C5D2D" w:rsidRPr="00F856D9">
              <w:rPr>
                <w:rFonts w:ascii="標楷體" w:eastAsia="標楷體" w:hAnsi="標楷體" w:cs="Gungsuh"/>
              </w:rPr>
              <w:lastRenderedPageBreak/>
              <w:t>查外，並加以追蹤疾病預防</w:t>
            </w:r>
          </w:p>
          <w:p w:rsidR="001D0F80" w:rsidRPr="00F856D9" w:rsidRDefault="004D72D3" w:rsidP="004D72D3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5.</w:t>
            </w:r>
            <w:r w:rsidR="000C5D2D" w:rsidRPr="00F856D9">
              <w:rPr>
                <w:rFonts w:ascii="標楷體" w:eastAsia="標楷體" w:hAnsi="標楷體" w:cs="Gungsuh"/>
              </w:rPr>
              <w:t>依規定實施預防注射，並配合區衛生所安排兒童施打疫苗</w:t>
            </w:r>
          </w:p>
          <w:p w:rsidR="001D0F80" w:rsidRPr="00F856D9" w:rsidRDefault="004D72D3" w:rsidP="004D72D3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6.</w:t>
            </w:r>
            <w:r w:rsidR="000C5D2D" w:rsidRPr="00F856D9">
              <w:rPr>
                <w:rFonts w:ascii="標楷體" w:eastAsia="標楷體" w:hAnsi="標楷體" w:cs="Gungsuh"/>
              </w:rPr>
              <w:t>加強</w:t>
            </w:r>
            <w:r w:rsidR="000B1243">
              <w:rPr>
                <w:rFonts w:ascii="標楷體" w:eastAsia="標楷體" w:hAnsi="標楷體" w:cs="Gungsuh" w:hint="eastAsia"/>
              </w:rPr>
              <w:t>新冠肺炎、</w:t>
            </w:r>
            <w:r w:rsidR="000C5D2D" w:rsidRPr="00F856D9">
              <w:rPr>
                <w:rFonts w:ascii="標楷體" w:eastAsia="標楷體" w:hAnsi="標楷體" w:cs="Gungsuh"/>
              </w:rPr>
              <w:t>登革熱、流感、腸病毒等流行病之宣導</w:t>
            </w:r>
          </w:p>
          <w:p w:rsidR="001D0F80" w:rsidRPr="00F856D9" w:rsidRDefault="004D72D3" w:rsidP="004D72D3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7.</w:t>
            </w:r>
            <w:r w:rsidR="000C5D2D" w:rsidRPr="00F856D9">
              <w:rPr>
                <w:rFonts w:ascii="標楷體" w:eastAsia="標楷體" w:hAnsi="標楷體" w:cs="Gungsuh"/>
              </w:rPr>
              <w:t>配合政令，辦理相關學生健檢工作</w:t>
            </w:r>
          </w:p>
          <w:p w:rsidR="001D0F80" w:rsidRPr="00F856D9" w:rsidRDefault="004D72D3" w:rsidP="004D72D3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8.</w:t>
            </w:r>
            <w:r w:rsidR="000C5D2D" w:rsidRPr="00F856D9">
              <w:rPr>
                <w:rFonts w:ascii="標楷體" w:eastAsia="標楷體" w:hAnsi="標楷體" w:cs="Gungsuh"/>
              </w:rPr>
              <w:t>辦理師生CPR研習</w:t>
            </w:r>
          </w:p>
          <w:p w:rsidR="001D0F80" w:rsidRPr="00F856D9" w:rsidRDefault="004D72D3" w:rsidP="004D72D3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9.</w:t>
            </w:r>
            <w:r w:rsidR="000C5D2D" w:rsidRPr="00F856D9">
              <w:rPr>
                <w:rFonts w:ascii="標楷體" w:eastAsia="標楷體" w:hAnsi="標楷體" w:cs="Gungsuh"/>
              </w:rPr>
              <w:t>建立緊急傷病處理機制</w:t>
            </w:r>
          </w:p>
          <w:p w:rsidR="001D0F80" w:rsidRPr="00F856D9" w:rsidRDefault="004D72D3" w:rsidP="004D72D3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10.</w:t>
            </w:r>
            <w:r w:rsidR="000C5D2D" w:rsidRPr="00F856D9">
              <w:rPr>
                <w:rFonts w:ascii="標楷體" w:eastAsia="標楷體" w:hAnsi="標楷體" w:cs="Gungsuh"/>
              </w:rPr>
              <w:t>每月傷病統計分析</w:t>
            </w:r>
          </w:p>
          <w:p w:rsidR="001D0F80" w:rsidRPr="00F856D9" w:rsidRDefault="004D72D3" w:rsidP="004D72D3">
            <w:pPr>
              <w:widowControl/>
              <w:spacing w:line="320" w:lineRule="auto"/>
              <w:ind w:left="353" w:hanging="35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11.</w:t>
            </w:r>
            <w:r w:rsidR="000C5D2D" w:rsidRPr="00F856D9">
              <w:rPr>
                <w:rFonts w:ascii="標楷體" w:eastAsia="標楷體" w:hAnsi="標楷體" w:cs="Gungsuh"/>
              </w:rPr>
              <w:t>傳染病通報作業</w:t>
            </w:r>
          </w:p>
          <w:p w:rsidR="001D0F80" w:rsidRPr="00F856D9" w:rsidRDefault="004D72D3" w:rsidP="004D72D3">
            <w:pPr>
              <w:widowControl/>
              <w:spacing w:line="320" w:lineRule="auto"/>
              <w:ind w:left="353" w:hanging="35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12.</w:t>
            </w:r>
            <w:r w:rsidR="000C5D2D" w:rsidRPr="00F856D9">
              <w:rPr>
                <w:rFonts w:ascii="標楷體" w:eastAsia="標楷體" w:hAnsi="標楷體" w:cs="Gungsuh"/>
              </w:rPr>
              <w:t>護眼護照使用</w:t>
            </w:r>
          </w:p>
          <w:p w:rsidR="001D0F80" w:rsidRPr="00F856D9" w:rsidRDefault="004D72D3" w:rsidP="004D72D3">
            <w:pPr>
              <w:widowControl/>
              <w:spacing w:line="320" w:lineRule="auto"/>
              <w:ind w:left="353" w:hanging="35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13.</w:t>
            </w:r>
            <w:r w:rsidR="000C5D2D" w:rsidRPr="00F856D9">
              <w:rPr>
                <w:rFonts w:ascii="標楷體" w:eastAsia="標楷體" w:hAnsi="標楷體" w:cs="Gungsuh"/>
              </w:rPr>
              <w:t>窩溝封填之護齒護照使用</w:t>
            </w:r>
          </w:p>
          <w:p w:rsidR="001D0F80" w:rsidRDefault="004D72D3" w:rsidP="004D72D3">
            <w:pPr>
              <w:widowControl/>
              <w:spacing w:line="320" w:lineRule="auto"/>
              <w:ind w:left="353" w:hanging="353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14.</w:t>
            </w:r>
            <w:r w:rsidR="000C5D2D" w:rsidRPr="00F856D9">
              <w:rPr>
                <w:rFonts w:ascii="標楷體" w:eastAsia="標楷體" w:hAnsi="標楷體" w:cs="Gungsuh"/>
              </w:rPr>
              <w:t>一年級牙齒塗氟</w:t>
            </w:r>
          </w:p>
          <w:p w:rsidR="00EC362E" w:rsidRPr="00DB3A09" w:rsidRDefault="00EC362E" w:rsidP="004D72D3">
            <w:pPr>
              <w:widowControl/>
              <w:spacing w:line="320" w:lineRule="auto"/>
              <w:ind w:left="353" w:hanging="353"/>
              <w:rPr>
                <w:rFonts w:ascii="標楷體" w:eastAsia="標楷體" w:hAnsi="標楷體" w:cs="Times New Roman" w:hint="eastAsia"/>
              </w:rPr>
            </w:pPr>
          </w:p>
          <w:p w:rsidR="00DB3A09" w:rsidRPr="00274AC7" w:rsidRDefault="004D72D3" w:rsidP="004D72D3">
            <w:pPr>
              <w:widowControl/>
              <w:spacing w:line="320" w:lineRule="auto"/>
              <w:ind w:left="353" w:hanging="35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15.</w:t>
            </w:r>
            <w:r w:rsidR="00DB3A09" w:rsidRPr="00DB3A09">
              <w:rPr>
                <w:rFonts w:ascii="標楷體" w:eastAsia="標楷體" w:hAnsi="標楷體" w:cs="Times New Roman" w:hint="eastAsia"/>
              </w:rPr>
              <w:t>定期</w:t>
            </w:r>
            <w:r w:rsidR="00DB3A09" w:rsidRPr="004D72D3">
              <w:rPr>
                <w:rFonts w:ascii="標楷體" w:eastAsia="標楷體" w:hAnsi="標楷體" w:cs="Gungsuh" w:hint="eastAsia"/>
              </w:rPr>
              <w:t>盤點</w:t>
            </w:r>
            <w:r w:rsidR="00DB3A09" w:rsidRPr="00DB3A09">
              <w:rPr>
                <w:rFonts w:ascii="標楷體" w:eastAsia="標楷體" w:hAnsi="標楷體" w:cs="Times New Roman" w:hint="eastAsia"/>
              </w:rPr>
              <w:t>防疫物資儲備量及整備：耳</w:t>
            </w:r>
            <w:r w:rsidR="00DB3A09">
              <w:rPr>
                <w:rFonts w:ascii="標楷體" w:eastAsia="標楷體" w:hAnsi="標楷體" w:cs="Times New Roman" w:hint="eastAsia"/>
              </w:rPr>
              <w:t>（</w:t>
            </w:r>
            <w:r w:rsidR="00DB3A09" w:rsidRPr="00DB3A09">
              <w:rPr>
                <w:rFonts w:ascii="標楷體" w:eastAsia="標楷體" w:hAnsi="標楷體" w:cs="Times New Roman" w:hint="eastAsia"/>
              </w:rPr>
              <w:t>額</w:t>
            </w:r>
            <w:r w:rsidR="00DB3A09">
              <w:rPr>
                <w:rFonts w:ascii="標楷體" w:eastAsia="標楷體" w:hAnsi="標楷體" w:cs="Times New Roman" w:hint="eastAsia"/>
              </w:rPr>
              <w:t>）</w:t>
            </w:r>
            <w:r w:rsidR="00DB3A09" w:rsidRPr="00DB3A09">
              <w:rPr>
                <w:rFonts w:ascii="標楷體" w:eastAsia="標楷體" w:hAnsi="標楷體" w:cs="Times New Roman" w:hint="eastAsia"/>
              </w:rPr>
              <w:t>溫槍及其他</w:t>
            </w:r>
            <w:r w:rsidR="00DB3A09">
              <w:rPr>
                <w:rFonts w:ascii="標楷體" w:eastAsia="標楷體" w:hAnsi="標楷體" w:cs="Times New Roman" w:hint="eastAsia"/>
              </w:rPr>
              <w:t>（</w:t>
            </w:r>
            <w:r w:rsidR="00DB3A09" w:rsidRPr="00DB3A09">
              <w:rPr>
                <w:rFonts w:ascii="標楷體" w:eastAsia="標楷體" w:hAnsi="標楷體" w:cs="Times New Roman" w:hint="eastAsia"/>
              </w:rPr>
              <w:t>如酒精、環境消毒用品、洗手乳、肥皂等</w:t>
            </w:r>
            <w:r w:rsidR="00DB3A09">
              <w:rPr>
                <w:rFonts w:ascii="標楷體" w:eastAsia="標楷體" w:hAnsi="標楷體" w:cs="Times New Roman" w:hint="eastAsia"/>
              </w:rPr>
              <w:t>）防疫物資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護理師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護理師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D2D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護理師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護理師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Pr="00F856D9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672CC0" w:rsidRDefault="00672CC0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衛生組&amp;護理師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護理師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Pr="00F856D9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護理師</w:t>
            </w: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護理師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護理師</w:t>
            </w: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護理師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護理師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護理師</w:t>
            </w: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護理師</w:t>
            </w:r>
          </w:p>
          <w:p w:rsidR="005115E4" w:rsidRDefault="005115E4" w:rsidP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護理師</w:t>
            </w:r>
          </w:p>
          <w:p w:rsidR="00DB3A09" w:rsidRDefault="00DB3A0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DB3A09" w:rsidRPr="00DB3A09" w:rsidRDefault="00DB3A0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DB3A09">
              <w:rPr>
                <w:rFonts w:ascii="標楷體" w:eastAsia="標楷體" w:hAnsi="標楷體" w:cs="Gungsuh" w:hint="eastAsia"/>
              </w:rPr>
              <w:t>護理師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各班導師</w:t>
            </w: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各班導師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Pr="00F856D9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各班導師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Pr="00F856D9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一、四年級導師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Pr="00F856D9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672CC0" w:rsidRDefault="00672CC0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各班導師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全體老師</w:t>
            </w: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各班導師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全體老師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各班導師</w:t>
            </w: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各班導師</w:t>
            </w:r>
          </w:p>
          <w:p w:rsidR="005115E4" w:rsidRPr="00F856D9" w:rsidRDefault="005115E4" w:rsidP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各班導師</w:t>
            </w:r>
          </w:p>
          <w:p w:rsidR="005115E4" w:rsidRPr="00F856D9" w:rsidRDefault="005115E4" w:rsidP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各班導師</w:t>
            </w:r>
          </w:p>
          <w:p w:rsidR="005115E4" w:rsidRPr="00F856D9" w:rsidRDefault="005115E4" w:rsidP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各班導師</w:t>
            </w: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低年級各班導師</w:t>
            </w:r>
          </w:p>
          <w:p w:rsidR="00DB3A09" w:rsidRPr="00F856D9" w:rsidRDefault="009C2271" w:rsidP="00DB3A0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衛生組長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9月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經常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Pr="00F856D9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依來文辦理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依來文辦理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Pr="00F856D9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672CC0" w:rsidRDefault="00672CC0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依來文辦理</w:t>
            </w: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9</w:t>
            </w:r>
            <w:r w:rsidR="000C5D2D" w:rsidRPr="00F856D9">
              <w:rPr>
                <w:rFonts w:ascii="標楷體" w:eastAsia="標楷體" w:hAnsi="標楷體" w:cs="Gungsuh"/>
              </w:rPr>
              <w:t>月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Pr="00F856D9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依來文辦理</w:t>
            </w: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7月</w:t>
            </w: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經常</w:t>
            </w: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每月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視需要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9</w:t>
            </w:r>
            <w:r w:rsidR="00672CC0">
              <w:rPr>
                <w:rFonts w:ascii="標楷體" w:eastAsia="標楷體" w:hAnsi="標楷體" w:cs="Gungsuh"/>
              </w:rPr>
              <w:t>~</w:t>
            </w:r>
            <w:r w:rsidRPr="00F856D9">
              <w:rPr>
                <w:rFonts w:ascii="標楷體" w:eastAsia="標楷體" w:hAnsi="標楷體" w:cs="Gungsuh"/>
              </w:rPr>
              <w:t>10月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全年</w:t>
            </w:r>
          </w:p>
          <w:p w:rsidR="005115E4" w:rsidRDefault="005115E4" w:rsidP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依來文辦理</w:t>
            </w:r>
          </w:p>
          <w:p w:rsidR="00DB3A09" w:rsidRPr="00DB3A09" w:rsidRDefault="00DB3A0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DB3A09">
              <w:rPr>
                <w:rFonts w:ascii="標楷體" w:eastAsia="標楷體" w:hAnsi="標楷體" w:cs="Times New Roman" w:hint="eastAsia"/>
              </w:rPr>
              <w:t>至少2</w:t>
            </w:r>
            <w:r>
              <w:rPr>
                <w:rFonts w:ascii="標楷體" w:eastAsia="標楷體" w:hAnsi="標楷體" w:cs="Times New Roman" w:hint="eastAsia"/>
              </w:rPr>
              <w:t>週一次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2月</w:t>
            </w: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672CC0" w:rsidRDefault="00672CC0" w:rsidP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5115E4" w:rsidRPr="00F856D9" w:rsidRDefault="005115E4" w:rsidP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依來文辦理</w:t>
            </w:r>
          </w:p>
          <w:p w:rsidR="005115E4" w:rsidRPr="00F856D9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2月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Default="005115E4" w:rsidP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經常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5115E4" w:rsidRPr="00F856D9" w:rsidRDefault="005115E4" w:rsidP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每月</w:t>
            </w:r>
          </w:p>
          <w:p w:rsidR="001D0F80" w:rsidRPr="00F856D9" w:rsidRDefault="005115E4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視需要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</w:t>
            </w:r>
            <w:r w:rsidR="00672CC0">
              <w:rPr>
                <w:rFonts w:ascii="標楷體" w:eastAsia="標楷體" w:hAnsi="標楷體" w:cs="Gungsuh" w:hint="eastAsia"/>
              </w:rPr>
              <w:t>~</w:t>
            </w:r>
            <w:r w:rsidRPr="00F856D9">
              <w:rPr>
                <w:rFonts w:ascii="標楷體" w:eastAsia="標楷體" w:hAnsi="標楷體" w:cs="Gungsuh"/>
              </w:rPr>
              <w:t>3月</w:t>
            </w: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全年</w:t>
            </w:r>
          </w:p>
          <w:p w:rsidR="005115E4" w:rsidRDefault="005115E4" w:rsidP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DB3A09" w:rsidRDefault="005115E4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依來文辦理</w:t>
            </w:r>
          </w:p>
          <w:p w:rsidR="001D0F80" w:rsidRPr="00DB3A09" w:rsidRDefault="00DB3A09" w:rsidP="00DB3A09">
            <w:pPr>
              <w:rPr>
                <w:rFonts w:ascii="標楷體" w:eastAsia="標楷體" w:hAnsi="標楷體" w:cs="Gungsuh"/>
              </w:rPr>
            </w:pPr>
            <w:r w:rsidRPr="00DB3A09">
              <w:rPr>
                <w:rFonts w:ascii="標楷體" w:eastAsia="標楷體" w:hAnsi="標楷體" w:cs="Times New Roman" w:hint="eastAsia"/>
              </w:rPr>
              <w:t>至少2</w:t>
            </w:r>
            <w:r>
              <w:rPr>
                <w:rFonts w:ascii="標楷體" w:eastAsia="標楷體" w:hAnsi="標楷體" w:cs="Times New Roman" w:hint="eastAsia"/>
              </w:rPr>
              <w:t>週一次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1.每學期依各班安排時間測量。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2.高度近視學童列入個案管理，給予衛教宣導。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3.每</w:t>
            </w:r>
            <w:r w:rsidR="001A452E">
              <w:rPr>
                <w:rFonts w:ascii="標楷體" w:eastAsia="標楷體" w:hAnsi="標楷體" w:cs="Gungsuh"/>
              </w:rPr>
              <w:t>週</w:t>
            </w:r>
            <w:r w:rsidRPr="00F856D9">
              <w:rPr>
                <w:rFonts w:ascii="標楷體" w:eastAsia="標楷體" w:hAnsi="標楷體" w:cs="Gungsuh"/>
              </w:rPr>
              <w:t>二午餐後使用。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4.於上學期依照來文辦理，如有異常發給追蹤矯治回條，就醫後交回。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5.未施打疫苗者發給補種通知單，完成注射後交回登錄。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7.每年辦理新生與外縣市轉入生心臟病篩檢。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8.固定每年7/1~7/5辦理教職員CPR及AED研習。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學生CPR及AED教學影片放於影音部落格共教師使用。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9.有受傷學生立即處理，如需送醫，通知家長，評估受傷情況通之119。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354" w:hanging="354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10.每月統計受傷人數並分析原因，轉知老師，宣導注意安全事項。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354" w:hanging="354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11.如有傳染病學生將上校安系統及傳染病通報系統通報。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354" w:hanging="354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12.寒暑假均配合教育局衛生局宣導護眼護照使用。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354" w:hanging="354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13.宣導9歲前可持建保卡就診</w:t>
            </w:r>
            <w:r w:rsidRPr="00F856D9">
              <w:rPr>
                <w:rFonts w:ascii="標楷體" w:eastAsia="標楷體" w:hAnsi="標楷體" w:cs="Gungsuh"/>
              </w:rPr>
              <w:lastRenderedPageBreak/>
              <w:t>實施窩溝封填。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354" w:hanging="354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14</w:t>
            </w:r>
            <w:r w:rsidR="001A452E">
              <w:rPr>
                <w:rFonts w:ascii="標楷體" w:eastAsia="標楷體" w:hAnsi="標楷體" w:cs="Gungsuh"/>
              </w:rPr>
              <w:t>.</w:t>
            </w:r>
            <w:r w:rsidRPr="00F856D9">
              <w:rPr>
                <w:rFonts w:ascii="標楷體" w:eastAsia="標楷體" w:hAnsi="標楷體" w:cs="Gungsuh"/>
              </w:rPr>
              <w:t>依來文辦理新生牙齒塗氟。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</w:tc>
      </w:tr>
      <w:tr w:rsidR="001D0F80" w:rsidRPr="00F856D9" w:rsidTr="004476A6">
        <w:trPr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十六.宣導活動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 w:rsidP="00F23575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1.人口教育防治宣導活動</w:t>
            </w:r>
          </w:p>
          <w:p w:rsidR="001D0F80" w:rsidRPr="00F856D9" w:rsidRDefault="000C5D2D" w:rsidP="00F23575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2.配合春暉專案進行禁煙、反毒等活動</w:t>
            </w:r>
          </w:p>
          <w:p w:rsidR="001D0F80" w:rsidRPr="00F856D9" w:rsidRDefault="000C5D2D" w:rsidP="00F23575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3.配合兩性教育議程，加強高年級女生生理衛生指導</w:t>
            </w:r>
          </w:p>
          <w:p w:rsidR="001D0F80" w:rsidRPr="00F856D9" w:rsidRDefault="000C5D2D" w:rsidP="00F23575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4.防災宣導與演練</w:t>
            </w:r>
          </w:p>
          <w:p w:rsidR="001D0F80" w:rsidRPr="00F856D9" w:rsidRDefault="000C5D2D" w:rsidP="00F23575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5.辦理其他各項宣導活動</w:t>
            </w:r>
          </w:p>
          <w:p w:rsidR="001D0F80" w:rsidRPr="00F856D9" w:rsidRDefault="000C5D2D" w:rsidP="00F23575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6.傳染病預防宣導</w:t>
            </w:r>
          </w:p>
          <w:p w:rsidR="001D0F80" w:rsidRPr="00F856D9" w:rsidRDefault="000C5D2D" w:rsidP="00F23575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7.減度防齲宣導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575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衛生組</w:t>
            </w:r>
            <w:r w:rsidRPr="00F856D9">
              <w:rPr>
                <w:rFonts w:ascii="標楷體" w:eastAsia="標楷體" w:hAnsi="標楷體" w:cs="Gungsuh"/>
              </w:rPr>
              <w:br/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生教組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護理師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23575" w:rsidRDefault="00F23575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生教組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各組</w:t>
            </w:r>
          </w:p>
          <w:p w:rsidR="00F23575" w:rsidRDefault="00F23575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護理師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護理師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575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導師</w:t>
            </w:r>
          </w:p>
          <w:p w:rsidR="00F23575" w:rsidRDefault="00F23575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全體老師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F23575" w:rsidRDefault="000C5D2D" w:rsidP="00F23575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高年級導師</w:t>
            </w:r>
          </w:p>
          <w:p w:rsidR="00F23575" w:rsidRDefault="00F23575" w:rsidP="00F23575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F23575" w:rsidRDefault="000C5D2D" w:rsidP="00F23575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總務處</w:t>
            </w:r>
          </w:p>
          <w:p w:rsidR="001D0F80" w:rsidRDefault="00672CC0" w:rsidP="00F23575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/>
              </w:rPr>
              <w:t>各</w:t>
            </w:r>
            <w:r w:rsidR="000C5D2D" w:rsidRPr="00F856D9">
              <w:rPr>
                <w:rFonts w:ascii="標楷體" w:eastAsia="標楷體" w:hAnsi="標楷體" w:cs="Gungsuh"/>
              </w:rPr>
              <w:t>處</w:t>
            </w:r>
            <w:r>
              <w:rPr>
                <w:rFonts w:ascii="標楷體" w:eastAsia="標楷體" w:hAnsi="標楷體" w:cs="Gungsuh"/>
              </w:rPr>
              <w:t>室</w:t>
            </w:r>
          </w:p>
          <w:p w:rsidR="002D4DAB" w:rsidRDefault="002D4DAB" w:rsidP="00F23575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2D4DAB" w:rsidRDefault="002D4DAB" w:rsidP="00F23575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/>
              </w:rPr>
              <w:t>全體老師</w:t>
            </w:r>
          </w:p>
          <w:p w:rsidR="002D4DAB" w:rsidRPr="00F856D9" w:rsidRDefault="002D4DAB" w:rsidP="00F23575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Gungsuh"/>
              </w:rPr>
              <w:t>全體老師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依來文辦理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9月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3月</w:t>
            </w:r>
          </w:p>
          <w:p w:rsidR="00941C9A" w:rsidRDefault="00941C9A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941C9A" w:rsidRPr="00F856D9" w:rsidRDefault="00941C9A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672CC0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/>
              </w:rPr>
              <w:t>9</w:t>
            </w:r>
            <w:r w:rsidR="000C5D2D" w:rsidRPr="00F856D9">
              <w:rPr>
                <w:rFonts w:ascii="標楷體" w:eastAsia="標楷體" w:hAnsi="標楷體" w:cs="Gungsuh"/>
              </w:rPr>
              <w:t>月</w:t>
            </w:r>
          </w:p>
          <w:p w:rsidR="002D4DAB" w:rsidRDefault="002D4DAB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經常</w:t>
            </w:r>
          </w:p>
          <w:p w:rsidR="002D4DAB" w:rsidRDefault="002D4DAB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2D4DAB" w:rsidRDefault="002D4DAB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/>
              </w:rPr>
              <w:t>經常</w:t>
            </w:r>
          </w:p>
          <w:p w:rsidR="002D4DAB" w:rsidRPr="00F856D9" w:rsidRDefault="002D4DAB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Gungsuh"/>
              </w:rPr>
              <w:t>經常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依來文辦理</w:t>
            </w: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3月</w:t>
            </w:r>
          </w:p>
          <w:p w:rsidR="00672CC0" w:rsidRDefault="00672CC0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672CC0" w:rsidRDefault="00672CC0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672CC0" w:rsidRDefault="00672CC0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672CC0" w:rsidRDefault="00672CC0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672CC0" w:rsidRDefault="00672CC0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3月</w:t>
            </w:r>
          </w:p>
          <w:p w:rsidR="002D4DAB" w:rsidRDefault="002D4DAB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/>
              </w:rPr>
              <w:t>經常</w:t>
            </w:r>
          </w:p>
          <w:p w:rsidR="002D4DAB" w:rsidRDefault="002D4DAB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2D4DAB" w:rsidRDefault="002D4DAB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/>
              </w:rPr>
              <w:t>經常</w:t>
            </w:r>
          </w:p>
          <w:p w:rsidR="002D4DAB" w:rsidRPr="00F856D9" w:rsidRDefault="002D4DAB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Gungsuh"/>
              </w:rPr>
              <w:t>經常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辦理高年級租稅教育宣導，使學生了解生活中的租稅法規。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辦理高年級女生衛教宣導及疾病、空氣品質、節能等相關宣導。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</w:tc>
      </w:tr>
      <w:tr w:rsidR="001D0F80" w:rsidRPr="00F856D9" w:rsidTr="005C32C4">
        <w:trPr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十七.校園整潔、衛生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315" w:rsidRPr="008F7315" w:rsidRDefault="00FE3F91" w:rsidP="00FE3F91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</w:t>
            </w:r>
            <w:r w:rsidR="008F7315" w:rsidRPr="008F7315">
              <w:rPr>
                <w:rFonts w:ascii="標楷體" w:eastAsia="標楷體" w:hAnsi="標楷體" w:cs="Times New Roman" w:hint="eastAsia"/>
              </w:rPr>
              <w:t>常態性環境及清潔消毒</w:t>
            </w:r>
          </w:p>
          <w:p w:rsidR="001D0F80" w:rsidRPr="008F7315" w:rsidRDefault="00FE3F91" w:rsidP="00FE3F91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2.</w:t>
            </w:r>
            <w:r w:rsidR="000C5D2D" w:rsidRPr="008F7315">
              <w:rPr>
                <w:rFonts w:ascii="標楷體" w:eastAsia="標楷體" w:hAnsi="標楷體" w:cs="Gungsuh"/>
              </w:rPr>
              <w:t>頒布</w:t>
            </w:r>
            <w:r w:rsidR="000C5D2D" w:rsidRPr="00FE3F91">
              <w:rPr>
                <w:rFonts w:ascii="標楷體" w:eastAsia="標楷體" w:hAnsi="標楷體" w:cs="Times New Roman"/>
              </w:rPr>
              <w:t>本校</w:t>
            </w:r>
            <w:r w:rsidR="000C5D2D" w:rsidRPr="008F7315">
              <w:rPr>
                <w:rFonts w:ascii="標楷體" w:eastAsia="標楷體" w:hAnsi="標楷體" w:cs="Gungsuh"/>
              </w:rPr>
              <w:t>全校打掃區域分配表</w:t>
            </w:r>
          </w:p>
          <w:p w:rsidR="001D0F80" w:rsidRPr="00F856D9" w:rsidRDefault="00FE3F91" w:rsidP="00FE3F91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3.</w:t>
            </w:r>
            <w:r w:rsidR="000C5D2D" w:rsidRPr="00F856D9">
              <w:rPr>
                <w:rFonts w:ascii="標楷體" w:eastAsia="標楷體" w:hAnsi="標楷體" w:cs="Gungsuh"/>
              </w:rPr>
              <w:t>加強廁所整潔美化工作</w:t>
            </w:r>
          </w:p>
          <w:p w:rsidR="001D0F80" w:rsidRPr="00F856D9" w:rsidRDefault="00FE3F91" w:rsidP="00FE3F91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4.</w:t>
            </w:r>
            <w:r w:rsidR="000C5D2D" w:rsidRPr="00F856D9">
              <w:rPr>
                <w:rFonts w:ascii="標楷體" w:eastAsia="標楷體" w:hAnsi="標楷體" w:cs="Gungsuh"/>
              </w:rPr>
              <w:t>辦理低年級兒童正確如廁方法的指導，經常巡視校園安全及衛生，確保各廁所的衛生環境品質</w:t>
            </w:r>
          </w:p>
          <w:p w:rsidR="001D0F80" w:rsidRPr="00FE3F91" w:rsidRDefault="00FE3F91" w:rsidP="00FE3F91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5.</w:t>
            </w:r>
            <w:r w:rsidR="000C5D2D" w:rsidRPr="00F856D9">
              <w:rPr>
                <w:rFonts w:ascii="標楷體" w:eastAsia="標楷體" w:hAnsi="標楷體" w:cs="Gungsuh"/>
              </w:rPr>
              <w:t>強調校園環境、樓梯等清洗工作</w:t>
            </w:r>
          </w:p>
          <w:p w:rsidR="001D0F80" w:rsidRPr="00F856D9" w:rsidRDefault="00FE3F91" w:rsidP="00FE3F91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6.</w:t>
            </w:r>
            <w:r w:rsidR="000C5D2D" w:rsidRPr="00F856D9">
              <w:rPr>
                <w:rFonts w:ascii="標楷體" w:eastAsia="標楷體" w:hAnsi="標楷體" w:cs="Gungsuh"/>
              </w:rPr>
              <w:t>注意垃圾場之清潔與附近週邊環境之整潔</w:t>
            </w:r>
          </w:p>
          <w:p w:rsidR="001D0F80" w:rsidRPr="00F856D9" w:rsidRDefault="001D037F" w:rsidP="001D037F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lastRenderedPageBreak/>
              <w:t>7.</w:t>
            </w:r>
            <w:r w:rsidR="000C5D2D" w:rsidRPr="00F856D9">
              <w:rPr>
                <w:rFonts w:ascii="標楷體" w:eastAsia="標楷體" w:hAnsi="標楷體" w:cs="Gungsuh"/>
              </w:rPr>
              <w:t>各廁所提供衛生紙、</w:t>
            </w:r>
            <w:r w:rsidR="000B1243">
              <w:rPr>
                <w:rFonts w:ascii="標楷體" w:eastAsia="標楷體" w:hAnsi="標楷體" w:cs="Gungsuh"/>
              </w:rPr>
              <w:t>香皂、</w:t>
            </w:r>
            <w:r w:rsidR="000C5D2D" w:rsidRPr="00F856D9">
              <w:rPr>
                <w:rFonts w:ascii="標楷體" w:eastAsia="標楷體" w:hAnsi="標楷體" w:cs="Gungsuh"/>
              </w:rPr>
              <w:t>洗手乳，體貼親師生及社區人士如廁之需求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0F80" w:rsidRPr="00F856D9" w:rsidRDefault="000C5D2D" w:rsidP="005C32C4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衛生組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315" w:rsidRDefault="008F7315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/>
              </w:rPr>
              <w:t>全體老師</w:t>
            </w:r>
          </w:p>
          <w:p w:rsidR="003958C2" w:rsidRDefault="003958C2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全體老師</w:t>
            </w:r>
          </w:p>
          <w:p w:rsidR="00CE2A79" w:rsidRDefault="00CE2A7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CE2A79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全體老師</w:t>
            </w:r>
          </w:p>
          <w:p w:rsidR="00CE2A79" w:rsidRDefault="00CE2A7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低年級導師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CE2A79" w:rsidRDefault="00CE2A7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CE2A79" w:rsidRDefault="00CE2A7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AF3AF6" w:rsidRDefault="00AF3AF6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/>
              </w:rPr>
              <w:t>級任導師</w:t>
            </w:r>
          </w:p>
          <w:p w:rsidR="00AF3AF6" w:rsidRDefault="00AF3AF6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總務處</w:t>
            </w:r>
          </w:p>
          <w:p w:rsidR="00AF3AF6" w:rsidRDefault="00AF3AF6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AF3AF6" w:rsidRDefault="00AF3AF6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5C32C4" w:rsidRPr="00AF3AF6" w:rsidRDefault="000C5D2D">
            <w:pPr>
              <w:widowControl/>
              <w:spacing w:line="320" w:lineRule="auto"/>
              <w:rPr>
                <w:rFonts w:ascii="標楷體" w:eastAsia="標楷體" w:hAnsi="標楷體" w:cs="Gungsuh" w:hint="eastAsia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總務處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315" w:rsidRDefault="008F7315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lastRenderedPageBreak/>
              <w:t>8月</w:t>
            </w:r>
          </w:p>
          <w:p w:rsidR="003958C2" w:rsidRDefault="003958C2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9月</w:t>
            </w:r>
          </w:p>
          <w:p w:rsidR="00CE2A79" w:rsidRDefault="00CE2A7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32403C" w:rsidRPr="00F856D9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9月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32403C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32403C" w:rsidRPr="00F856D9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32403C" w:rsidRPr="00F856D9" w:rsidRDefault="00CE2A7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AF3AF6" w:rsidRDefault="00AF3AF6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AF3AF6" w:rsidRDefault="00AF3AF6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5C32C4" w:rsidRPr="00F856D9" w:rsidRDefault="000C5D2D" w:rsidP="00AF3AF6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經常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315" w:rsidRDefault="008F7315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lastRenderedPageBreak/>
              <w:t>2月</w:t>
            </w:r>
          </w:p>
          <w:p w:rsidR="003958C2" w:rsidRDefault="003958C2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CE2A79" w:rsidRDefault="00CE2A79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32403C" w:rsidRPr="00F856D9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32403C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32403C" w:rsidRPr="00F856D9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32403C" w:rsidRPr="00F856D9" w:rsidRDefault="00CE2A79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AF3AF6" w:rsidRDefault="00AF3AF6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AF3AF6" w:rsidRDefault="00AF3AF6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5C32C4" w:rsidRPr="00F856D9" w:rsidRDefault="000C5D2D" w:rsidP="00AF3AF6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經常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58C2" w:rsidRDefault="003958C2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3958C2">
              <w:rPr>
                <w:rFonts w:ascii="標楷體" w:eastAsia="標楷體" w:hAnsi="標楷體" w:cs="Gungsuh" w:hint="eastAsia"/>
              </w:rPr>
              <w:lastRenderedPageBreak/>
              <w:t>市府環保局到校進行環境消毒作業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開學前編列好各班打掃區域及督導老師安排。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辦理高年級廁所打掃方法宣導，並教導學生定時補充廁所用品，學生打掃狀況優良，上下學期公廁檢測共有18間特優，22間優等。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加強巡視班級打掃狀況及環境衛生，針對打掃狀況不佳之處進行督導。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開學新生訓練指導低年級正確如廁方式。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</w:tc>
      </w:tr>
      <w:tr w:rsidR="001D0F80" w:rsidRPr="00F856D9" w:rsidTr="004476A6">
        <w:trPr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十八、辦理學校午餐教育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0F80" w:rsidRPr="000C575C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0C575C">
              <w:rPr>
                <w:rFonts w:ascii="標楷體" w:eastAsia="標楷體" w:hAnsi="標楷體" w:cs="Gungsuh"/>
              </w:rPr>
              <w:t>1.組織學校午餐委員會，共同推動學校午餐工作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2.辦理營養及食品衛生教育，建立孩童正確的飲食習慣</w:t>
            </w:r>
          </w:p>
          <w:p w:rsidR="001D0F80" w:rsidRPr="00F856D9" w:rsidRDefault="000C575C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/>
              </w:rPr>
              <w:t>3</w:t>
            </w:r>
            <w:r w:rsidR="000C5D2D" w:rsidRPr="00F856D9">
              <w:rPr>
                <w:rFonts w:ascii="標楷體" w:eastAsia="標楷體" w:hAnsi="標楷體" w:cs="Gungsuh"/>
              </w:rPr>
              <w:t>.膳食營養規劃與監督</w:t>
            </w:r>
          </w:p>
          <w:p w:rsidR="001D0F80" w:rsidRPr="00F856D9" w:rsidRDefault="000C575C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/>
              </w:rPr>
              <w:t>4</w:t>
            </w:r>
            <w:r w:rsidR="000C5D2D" w:rsidRPr="00F856D9">
              <w:rPr>
                <w:rFonts w:ascii="標楷體" w:eastAsia="標楷體" w:hAnsi="標楷體" w:cs="Gungsuh"/>
              </w:rPr>
              <w:t>.廚房設備管理</w:t>
            </w:r>
          </w:p>
          <w:p w:rsidR="001D0F80" w:rsidRPr="00F856D9" w:rsidRDefault="000C575C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/>
              </w:rPr>
              <w:t>5</w:t>
            </w:r>
            <w:r w:rsidR="000C5D2D" w:rsidRPr="00F856D9">
              <w:rPr>
                <w:rFonts w:ascii="標楷體" w:eastAsia="標楷體" w:hAnsi="標楷體" w:cs="Gungsuh"/>
              </w:rPr>
              <w:t>.廚房工作日誌管理</w:t>
            </w:r>
          </w:p>
          <w:p w:rsidR="001D0F80" w:rsidRPr="00F856D9" w:rsidRDefault="000C575C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/>
              </w:rPr>
              <w:t>6</w:t>
            </w:r>
            <w:r w:rsidR="000C5D2D" w:rsidRPr="00F856D9">
              <w:rPr>
                <w:rFonts w:ascii="標楷體" w:eastAsia="標楷體" w:hAnsi="標楷體" w:cs="Gungsuh"/>
              </w:rPr>
              <w:t>.執行衛生管理檢查填寫學校餐廳衛生管理檢查表</w:t>
            </w:r>
          </w:p>
          <w:p w:rsidR="001D0F80" w:rsidRPr="00F856D9" w:rsidRDefault="000C575C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/>
              </w:rPr>
              <w:t>7</w:t>
            </w:r>
            <w:r w:rsidR="000C5D2D" w:rsidRPr="00F856D9">
              <w:rPr>
                <w:rFonts w:ascii="標楷體" w:eastAsia="標楷體" w:hAnsi="標楷體" w:cs="Gungsuh"/>
              </w:rPr>
              <w:t>.學校午餐衛生督導及定期檢討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0F80" w:rsidRPr="00F856D9" w:rsidRDefault="000C5D2D">
            <w:pPr>
              <w:widowControl/>
              <w:spacing w:line="349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營養師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0F80" w:rsidRPr="00F856D9" w:rsidRDefault="000C5D2D" w:rsidP="000C575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學務處</w:t>
            </w:r>
          </w:p>
          <w:p w:rsidR="001D0F80" w:rsidRPr="00F856D9" w:rsidRDefault="001D0F80" w:rsidP="000C575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75C" w:rsidRDefault="000C575C" w:rsidP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 w:rsidP="000C575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學務處、教務處、各班</w:t>
            </w:r>
          </w:p>
          <w:p w:rsidR="000C575C" w:rsidRDefault="000C575C" w:rsidP="00C70CE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C70CEC" w:rsidRDefault="000C5D2D" w:rsidP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學務處</w:t>
            </w:r>
          </w:p>
          <w:p w:rsidR="001D0F80" w:rsidRPr="00C70CEC" w:rsidRDefault="000C5D2D" w:rsidP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總務處</w:t>
            </w:r>
          </w:p>
          <w:p w:rsidR="001D0F80" w:rsidRPr="00C70CEC" w:rsidRDefault="000C5D2D" w:rsidP="00C70CE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學務處</w:t>
            </w:r>
          </w:p>
          <w:p w:rsidR="001D0F80" w:rsidRPr="00C70CEC" w:rsidRDefault="000C5D2D" w:rsidP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學務處、監廚人員</w:t>
            </w:r>
          </w:p>
          <w:p w:rsidR="000C575C" w:rsidRDefault="000C575C" w:rsidP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 w:rsidP="000C575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學務處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0F80" w:rsidRPr="000C575C" w:rsidRDefault="000C5D2D" w:rsidP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Pr="000C575C" w:rsidRDefault="001D0F80" w:rsidP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32403C" w:rsidRPr="000C575C" w:rsidRDefault="0032403C" w:rsidP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0C575C" w:rsidRDefault="000C5D2D" w:rsidP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Pr="000C575C" w:rsidRDefault="001D0F80" w:rsidP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0C575C" w:rsidRDefault="001D0F80" w:rsidP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0C575C" w:rsidRDefault="000C5D2D" w:rsidP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Pr="000C575C" w:rsidRDefault="000C5D2D" w:rsidP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不定時</w:t>
            </w:r>
          </w:p>
          <w:p w:rsidR="001D0F80" w:rsidRPr="000C575C" w:rsidRDefault="000C5D2D" w:rsidP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Pr="000C575C" w:rsidRDefault="000C5D2D" w:rsidP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32403C" w:rsidRPr="000C575C" w:rsidRDefault="0032403C" w:rsidP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C70CEC" w:rsidRDefault="00C70CEC" w:rsidP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 w:rsidP="000C575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每月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0F80" w:rsidRPr="00C70CEC" w:rsidRDefault="000C5D2D" w:rsidP="00C70CE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Pr="00C70CEC" w:rsidRDefault="001D0F80" w:rsidP="00C70CE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32403C" w:rsidRPr="00C70CEC" w:rsidRDefault="0032403C" w:rsidP="00C70CE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C70CEC" w:rsidRDefault="000C5D2D" w:rsidP="00C70CE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Pr="00C70CEC" w:rsidRDefault="001D0F80" w:rsidP="00C70CE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C70CEC" w:rsidRDefault="00C70CEC" w:rsidP="00C70CE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C70CEC" w:rsidRDefault="000C5D2D" w:rsidP="00C70CE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Pr="00C70CEC" w:rsidRDefault="000C5D2D" w:rsidP="00C70CE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不定時</w:t>
            </w:r>
          </w:p>
          <w:p w:rsidR="001D0F80" w:rsidRPr="00C70CEC" w:rsidRDefault="000C5D2D" w:rsidP="00C70CE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Pr="00C70CEC" w:rsidRDefault="000C5D2D" w:rsidP="00C70CE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32403C" w:rsidRPr="00C70CEC" w:rsidRDefault="0032403C" w:rsidP="00C70CE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C70CEC" w:rsidRPr="00C70CEC" w:rsidRDefault="00C70CEC" w:rsidP="00C70CE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 w:rsidP="00C70CE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C70CEC">
              <w:rPr>
                <w:rFonts w:ascii="標楷體" w:eastAsia="標楷體" w:hAnsi="標楷體" w:cs="Gungsuh"/>
              </w:rPr>
              <w:t>每月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依規定邀請家長參與學校午餐供應委員會，家長成員佔1/2（7/14)廣納家長意見。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營養教育融入校本課程內容，依學年特性，辦理各學年學生營養教育活動。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F856D9">
              <w:rPr>
                <w:rFonts w:ascii="標楷體" w:eastAsia="標楷體" w:hAnsi="標楷體" w:cs="Gungsuh"/>
                <w:sz w:val="23"/>
                <w:szCs w:val="23"/>
              </w:rPr>
              <w:t>學校午餐菜單增設營養園地，配合時事，透過各種媒界宣導食品安全、營養及衛生知識，並配合辦理有獎徵答活動，增強學生參與性。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學校午餐菜單依教育部午餐基準規劃並事先送</w:t>
            </w:r>
            <w:r w:rsidR="00B11960">
              <w:rPr>
                <w:rFonts w:ascii="標楷體" w:eastAsia="標楷體" w:hAnsi="標楷體" w:cs="Gungsuh"/>
              </w:rPr>
              <w:t>學校</w:t>
            </w:r>
            <w:r w:rsidRPr="00F856D9">
              <w:rPr>
                <w:rFonts w:ascii="標楷體" w:eastAsia="標楷體" w:hAnsi="標楷體" w:cs="Gungsuh"/>
              </w:rPr>
              <w:t>午餐供應委員會審</w:t>
            </w:r>
            <w:r w:rsidR="00B11960">
              <w:rPr>
                <w:rFonts w:ascii="標楷體" w:eastAsia="標楷體" w:hAnsi="標楷體" w:cs="Gungsuh"/>
              </w:rPr>
              <w:t>議。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本校自設廚房編置有營養師確實依相關表件檢核監督學校午餐供應。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排定有監廚人員，每日確實監督學校午餐供應品質。</w:t>
            </w:r>
          </w:p>
          <w:p w:rsidR="001D0F80" w:rsidRPr="00F856D9" w:rsidRDefault="000C5D2D" w:rsidP="00755252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每月定期召開</w:t>
            </w:r>
            <w:r w:rsidR="00755252">
              <w:rPr>
                <w:rFonts w:ascii="標楷體" w:eastAsia="標楷體" w:hAnsi="標楷體" w:cs="Gungsuh"/>
              </w:rPr>
              <w:t>學校</w:t>
            </w:r>
            <w:r w:rsidRPr="00F856D9">
              <w:rPr>
                <w:rFonts w:ascii="標楷體" w:eastAsia="標楷體" w:hAnsi="標楷體" w:cs="Gungsuh"/>
              </w:rPr>
              <w:t>午餐供應委員會議，檢討供餐情形，時時改進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</w:tc>
      </w:tr>
      <w:tr w:rsidR="001D0F80" w:rsidRPr="00F856D9" w:rsidTr="000C575C">
        <w:trPr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十八.環境保護及資源回收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1.擬訂環境教育實施計畫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SimSun"/>
              </w:rPr>
              <w:t>2.配合</w:t>
            </w:r>
            <w:r w:rsidRPr="000C575C">
              <w:rPr>
                <w:rFonts w:ascii="標楷體" w:eastAsia="標楷體" w:hAnsi="標楷體" w:cs="Gungsuh"/>
              </w:rPr>
              <w:t>政府</w:t>
            </w:r>
            <w:r w:rsidRPr="00F856D9">
              <w:rPr>
                <w:rFonts w:ascii="標楷體" w:eastAsia="標楷體" w:hAnsi="標楷體" w:cs="SimSun"/>
              </w:rPr>
              <w:t>「國家清潔週」活動﹐安排清潔週，加強環境保護。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3.招募環保義工媽媽，協助資源回收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4.協同導師及各科任加強兒童各項物品正確分類與回收觀念，並宣導各班使用專用垃圾袋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5.辦理資源回收，回收紙類、寶特瓶、鐵鋁罐、塑膠瓶、乾電池。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6.配合環保署回收廢乾電池活動</w:t>
            </w:r>
          </w:p>
          <w:p w:rsidR="001D0F80" w:rsidRPr="00F856D9" w:rsidRDefault="000C5D2D">
            <w:pPr>
              <w:widowControl/>
              <w:spacing w:line="320" w:lineRule="auto"/>
              <w:ind w:left="161" w:hanging="161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7.辦理環境教育教學(4小時)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0F80" w:rsidRPr="00F856D9" w:rsidRDefault="000C5D2D" w:rsidP="000C575C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衛生組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各班級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755252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/>
              </w:rPr>
              <w:t>全體老師</w:t>
            </w:r>
          </w:p>
          <w:p w:rsidR="00755252" w:rsidRDefault="00755252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755252" w:rsidRDefault="00755252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家長會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全體老師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DF55AD" w:rsidRDefault="00DF55A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DF55AD" w:rsidRDefault="00DF55A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DF55AD" w:rsidRDefault="00DF55A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全體老師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0C575C" w:rsidRDefault="000C575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t>全體老師</w:t>
            </w:r>
          </w:p>
          <w:p w:rsidR="00DF55AD" w:rsidRDefault="00DF55A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DF55AD" w:rsidRPr="00F856D9" w:rsidRDefault="00DF55AD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全體老師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Default="000C5D2D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8月</w:t>
            </w:r>
          </w:p>
          <w:p w:rsidR="0032403C" w:rsidRPr="00F856D9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1月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32403C" w:rsidRPr="00F856D9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9月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經常</w:t>
            </w: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32403C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32403C" w:rsidRPr="00F856D9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32403C" w:rsidRPr="00F856D9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Gungsuh" w:hint="eastAsia"/>
              </w:rPr>
              <w:t>每天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DF55A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經常</w:t>
            </w:r>
          </w:p>
          <w:p w:rsidR="0032403C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32403C" w:rsidRPr="00F856D9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lastRenderedPageBreak/>
              <w:t>7月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32403C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32403C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每天</w:t>
            </w:r>
          </w:p>
          <w:p w:rsidR="0032403C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32403C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32403C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32403C" w:rsidRDefault="00DF55AD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/>
              </w:rPr>
              <w:t>經常</w:t>
            </w:r>
          </w:p>
          <w:p w:rsidR="0032403C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32403C" w:rsidRPr="00F856D9" w:rsidRDefault="0032403C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lastRenderedPageBreak/>
              <w:t>4月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開學針對各年級進行資源回收項目類別之宣導。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10</w:t>
            </w:r>
            <w:r w:rsidR="001A452E">
              <w:rPr>
                <w:rFonts w:ascii="標楷體" w:eastAsia="標楷體" w:hAnsi="標楷體" w:cs="Gungsuh"/>
              </w:rPr>
              <w:t>9</w:t>
            </w:r>
            <w:r w:rsidRPr="00F856D9">
              <w:rPr>
                <w:rFonts w:ascii="標楷體" w:eastAsia="標楷體" w:hAnsi="標楷體" w:cs="Gungsuh"/>
              </w:rPr>
              <w:t>年底訂定1</w:t>
            </w:r>
            <w:r w:rsidR="001A452E">
              <w:rPr>
                <w:rFonts w:ascii="標楷體" w:eastAsia="標楷體" w:hAnsi="標楷體" w:cs="Gungsuh"/>
              </w:rPr>
              <w:t>10</w:t>
            </w:r>
            <w:r w:rsidRPr="00F856D9">
              <w:rPr>
                <w:rFonts w:ascii="標楷體" w:eastAsia="標楷體" w:hAnsi="標楷體" w:cs="Gungsuh"/>
              </w:rPr>
              <w:t>年環境教育實施計畫。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辦理學生及教職員工</w:t>
            </w:r>
            <w:r w:rsidR="00755252">
              <w:rPr>
                <w:rFonts w:ascii="標楷體" w:eastAsia="標楷體" w:hAnsi="標楷體" w:cs="Gungsuh"/>
              </w:rPr>
              <w:t>之</w:t>
            </w:r>
            <w:r w:rsidRPr="00F856D9">
              <w:rPr>
                <w:rFonts w:ascii="標楷體" w:eastAsia="標楷體" w:hAnsi="標楷體" w:cs="Gungsuh"/>
              </w:rPr>
              <w:t>環境教育宣導4小時。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開學前招募資源回收志工媽媽及高年級回收小志工，協助校園回收。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755252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Gungsuh"/>
              </w:rPr>
              <w:t>繼續努力招募資源回收志工媽媽部份</w:t>
            </w:r>
          </w:p>
        </w:tc>
      </w:tr>
      <w:tr w:rsidR="001D0F80" w:rsidRPr="00F856D9" w:rsidTr="008B2015">
        <w:trPr>
          <w:trHeight w:val="2620"/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十九.配合時令、節慶規劃各項活動及戶外學習體驗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1.開學典禮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2.休、結業典禮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3.校際交流活動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4.兒童節慶祝活動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5.各年級校外教學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6.六年級畢業旅行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7.畢業典禮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 w:rsidP="008B2015">
            <w:pPr>
              <w:widowControl/>
              <w:spacing w:line="320" w:lineRule="auto"/>
              <w:jc w:val="both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訓育組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相關處室及老師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總務處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總務處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全體老師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導師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全體老師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9月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1月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不定時</w:t>
            </w:r>
          </w:p>
          <w:p w:rsidR="0032403C" w:rsidRDefault="0032403C">
            <w:pPr>
              <w:widowControl/>
              <w:spacing w:line="320" w:lineRule="auto"/>
              <w:rPr>
                <w:rFonts w:ascii="標楷體" w:eastAsia="標楷體" w:hAnsi="標楷體" w:cs="Gungsuh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 xml:space="preserve">不定時 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11月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2月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6月</w:t>
            </w:r>
          </w:p>
          <w:p w:rsidR="001D0F80" w:rsidRPr="00F856D9" w:rsidRDefault="001D0F80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4月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不定時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6月</w:t>
            </w:r>
          </w:p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6月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1.每學期開學第一</w:t>
            </w:r>
            <w:r w:rsidR="00B8201A">
              <w:rPr>
                <w:rFonts w:ascii="標楷體" w:eastAsia="標楷體" w:hAnsi="標楷體" w:cs="Gungsuh"/>
              </w:rPr>
              <w:t>週</w:t>
            </w:r>
            <w:r w:rsidRPr="00F856D9">
              <w:rPr>
                <w:rFonts w:ascii="標楷體" w:eastAsia="標楷體" w:hAnsi="標楷體" w:cs="Gungsuh"/>
              </w:rPr>
              <w:t>於兒童朝會進行開學典禮，提醒學生學校生活需知及應注意的事項。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2.學期最後一天集合學生進行休業典禮，提醒學生寒暑假應注意的事項。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3.10</w:t>
            </w:r>
            <w:r w:rsidR="00B8201A">
              <w:rPr>
                <w:rFonts w:ascii="標楷體" w:eastAsia="標楷體" w:hAnsi="標楷體" w:cs="Gungsuh"/>
              </w:rPr>
              <w:t>9</w:t>
            </w:r>
            <w:r w:rsidRPr="00F856D9">
              <w:rPr>
                <w:rFonts w:ascii="標楷體" w:eastAsia="標楷體" w:hAnsi="標楷體" w:cs="Gungsuh"/>
              </w:rPr>
              <w:t>學年度本校校際交流</w:t>
            </w:r>
            <w:r w:rsidR="00B8201A">
              <w:rPr>
                <w:rFonts w:ascii="標楷體" w:eastAsia="標楷體" w:hAnsi="標楷體" w:cs="Gungsuh" w:hint="eastAsia"/>
              </w:rPr>
              <w:t>活動因新冠肺炎疫情暫停辦理</w:t>
            </w:r>
            <w:r w:rsidRPr="00F856D9">
              <w:rPr>
                <w:rFonts w:ascii="標楷體" w:eastAsia="標楷體" w:hAnsi="標楷體" w:cs="Gungsuh"/>
              </w:rPr>
              <w:t>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4.每年兒童節前，本校街舉辦兒童節慶祝活動，今年於1</w:t>
            </w:r>
            <w:r w:rsidR="00B8201A">
              <w:rPr>
                <w:rFonts w:ascii="標楷體" w:eastAsia="標楷體" w:hAnsi="標楷體" w:cs="Gungsuh"/>
              </w:rPr>
              <w:t>10</w:t>
            </w:r>
            <w:r w:rsidRPr="00F856D9">
              <w:rPr>
                <w:rFonts w:ascii="標楷體" w:eastAsia="標楷體" w:hAnsi="標楷體" w:cs="Gungsuh"/>
              </w:rPr>
              <w:t>年3月3</w:t>
            </w:r>
            <w:r w:rsidR="00B8201A">
              <w:rPr>
                <w:rFonts w:ascii="標楷體" w:eastAsia="標楷體" w:hAnsi="標楷體" w:cs="Gungsuh"/>
              </w:rPr>
              <w:t>0</w:t>
            </w:r>
            <w:r w:rsidRPr="00F856D9">
              <w:rPr>
                <w:rFonts w:ascii="標楷體" w:eastAsia="標楷體" w:hAnsi="標楷體" w:cs="Gungsuh"/>
              </w:rPr>
              <w:t>日舉辦兒童節才藝發表會，鼓勵全校學生或團隊展現才華。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t>5.本校老師積極配合課程辦理校外教學，並依本校校外教學實施計畫表申請。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6.</w:t>
            </w:r>
            <w:r w:rsidRPr="00B8201A">
              <w:rPr>
                <w:rFonts w:ascii="Times New Roman" w:eastAsia="標楷體" w:hAnsi="Times New Roman" w:cs="Times New Roman"/>
              </w:rPr>
              <w:t>10</w:t>
            </w:r>
            <w:r w:rsidR="00B8201A" w:rsidRPr="00B8201A">
              <w:rPr>
                <w:rFonts w:ascii="Times New Roman" w:eastAsia="標楷體" w:hAnsi="Times New Roman" w:cs="Times New Roman"/>
              </w:rPr>
              <w:t>9</w:t>
            </w:r>
            <w:r w:rsidRPr="00F856D9">
              <w:rPr>
                <w:rFonts w:ascii="標楷體" w:eastAsia="標楷體" w:hAnsi="標楷體" w:cs="Gungsuh"/>
              </w:rPr>
              <w:t>學年度六年級於</w:t>
            </w:r>
            <w:r w:rsidRPr="00B8201A">
              <w:rPr>
                <w:rFonts w:ascii="Times New Roman" w:eastAsia="標楷體" w:hAnsi="Times New Roman" w:cs="Times New Roman"/>
              </w:rPr>
              <w:t>1</w:t>
            </w:r>
            <w:r w:rsidR="00B8201A" w:rsidRPr="00B8201A">
              <w:rPr>
                <w:rFonts w:ascii="Times New Roman" w:eastAsia="標楷體" w:hAnsi="Times New Roman" w:cs="Times New Roman"/>
              </w:rPr>
              <w:t>1</w:t>
            </w:r>
            <w:r w:rsidRPr="00B8201A">
              <w:rPr>
                <w:rFonts w:ascii="Times New Roman" w:eastAsia="標楷體" w:hAnsi="Times New Roman" w:cs="Times New Roman"/>
              </w:rPr>
              <w:t>0</w:t>
            </w:r>
            <w:r w:rsidRPr="00F856D9">
              <w:rPr>
                <w:rFonts w:ascii="標楷體" w:eastAsia="標楷體" w:hAnsi="標楷體" w:cs="Gungsuh"/>
              </w:rPr>
              <w:t>年</w:t>
            </w:r>
            <w:r w:rsidRPr="00B8201A">
              <w:rPr>
                <w:rFonts w:ascii="Times New Roman" w:eastAsia="標楷體" w:hAnsi="Times New Roman" w:cs="Times New Roman"/>
              </w:rPr>
              <w:t>1</w:t>
            </w:r>
            <w:r w:rsidRPr="00F856D9">
              <w:rPr>
                <w:rFonts w:ascii="標楷體" w:eastAsia="標楷體" w:hAnsi="標楷體" w:cs="Gungsuh"/>
              </w:rPr>
              <w:t>月</w:t>
            </w:r>
            <w:r w:rsidRPr="00B8201A">
              <w:rPr>
                <w:rFonts w:ascii="Times New Roman" w:eastAsia="標楷體" w:hAnsi="Times New Roman" w:cs="Times New Roman"/>
              </w:rPr>
              <w:t>1</w:t>
            </w:r>
            <w:r w:rsidR="00B8201A" w:rsidRPr="00B8201A">
              <w:rPr>
                <w:rFonts w:ascii="Times New Roman" w:eastAsia="標楷體" w:hAnsi="Times New Roman" w:cs="Times New Roman"/>
              </w:rPr>
              <w:t>8</w:t>
            </w:r>
            <w:r w:rsidRPr="00B8201A">
              <w:rPr>
                <w:rFonts w:ascii="Times New Roman" w:eastAsia="標楷體" w:hAnsi="Times New Roman" w:cs="Times New Roman"/>
              </w:rPr>
              <w:t>~</w:t>
            </w:r>
            <w:r w:rsidR="00B8201A" w:rsidRPr="00B8201A">
              <w:rPr>
                <w:rFonts w:ascii="Times New Roman" w:eastAsia="標楷體" w:hAnsi="Times New Roman" w:cs="Times New Roman"/>
              </w:rPr>
              <w:t>20</w:t>
            </w:r>
            <w:r w:rsidRPr="00F856D9">
              <w:rPr>
                <w:rFonts w:ascii="標楷體" w:eastAsia="標楷體" w:hAnsi="標楷體" w:cs="Gungsuh"/>
              </w:rPr>
              <w:t>日進行</w:t>
            </w:r>
            <w:r w:rsidRPr="00B8201A">
              <w:rPr>
                <w:rFonts w:ascii="Times New Roman" w:eastAsia="標楷體" w:hAnsi="Times New Roman" w:cs="Times New Roman"/>
              </w:rPr>
              <w:t>3</w:t>
            </w:r>
            <w:r w:rsidRPr="00F856D9">
              <w:rPr>
                <w:rFonts w:ascii="標楷體" w:eastAsia="標楷體" w:hAnsi="標楷體" w:cs="Gungsuh"/>
              </w:rPr>
              <w:t>天</w:t>
            </w:r>
            <w:r w:rsidRPr="00B8201A">
              <w:rPr>
                <w:rFonts w:ascii="Times New Roman" w:eastAsia="標楷體" w:hAnsi="Times New Roman" w:cs="Times New Roman"/>
              </w:rPr>
              <w:t>2</w:t>
            </w:r>
            <w:r w:rsidRPr="00F856D9">
              <w:rPr>
                <w:rFonts w:ascii="標楷體" w:eastAsia="標楷體" w:hAnsi="標楷體" w:cs="Gungsuh"/>
              </w:rPr>
              <w:t>夜至</w:t>
            </w:r>
            <w:r w:rsidR="00B8201A">
              <w:rPr>
                <w:rFonts w:ascii="標楷體" w:eastAsia="標楷體" w:hAnsi="標楷體" w:cs="Gungsuh" w:hint="eastAsia"/>
              </w:rPr>
              <w:t>南投、</w:t>
            </w:r>
            <w:r w:rsidRPr="00F856D9">
              <w:rPr>
                <w:rFonts w:ascii="標楷體" w:eastAsia="標楷體" w:hAnsi="標楷體" w:cs="Gungsuh"/>
              </w:rPr>
              <w:t>台南嘉義的畢業外埠參觀校外教學。</w:t>
            </w:r>
          </w:p>
          <w:p w:rsidR="001D0F80" w:rsidRPr="00F856D9" w:rsidRDefault="000C5D2D" w:rsidP="000C575C">
            <w:pPr>
              <w:widowControl/>
              <w:spacing w:line="320" w:lineRule="auto"/>
              <w:ind w:left="227" w:hanging="227"/>
              <w:rPr>
                <w:rFonts w:ascii="標楷體" w:eastAsia="標楷體" w:hAnsi="標楷體" w:cs="Times New Roman" w:hint="eastAsia"/>
              </w:rPr>
            </w:pPr>
            <w:r w:rsidRPr="00F856D9">
              <w:rPr>
                <w:rFonts w:ascii="標楷體" w:eastAsia="標楷體" w:hAnsi="標楷體" w:cs="Gungsuh"/>
              </w:rPr>
              <w:t>7.本校應屆畢業生及補校、幼兒園皆於教育局規定畢業典禮時間舉行隆重的畢業典禮，歡送畢業生。</w:t>
            </w:r>
            <w:bookmarkStart w:id="1" w:name="_GoBack"/>
            <w:bookmarkEnd w:id="1"/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0F80" w:rsidRPr="00F856D9" w:rsidRDefault="000C5D2D">
            <w:pPr>
              <w:widowControl/>
              <w:spacing w:line="320" w:lineRule="auto"/>
              <w:rPr>
                <w:rFonts w:ascii="標楷體" w:eastAsia="標楷體" w:hAnsi="標楷體" w:cs="Times New Roman"/>
              </w:rPr>
            </w:pPr>
            <w:r w:rsidRPr="00F856D9">
              <w:rPr>
                <w:rFonts w:ascii="標楷體" w:eastAsia="標楷體" w:hAnsi="標楷體" w:cs="Gungsuh"/>
              </w:rPr>
              <w:lastRenderedPageBreak/>
              <w:t>繼續辦理每學年各項活動及戶外學習體驗，讓學生能有展演學習的機會。</w:t>
            </w:r>
          </w:p>
        </w:tc>
      </w:tr>
    </w:tbl>
    <w:p w:rsidR="001D0F80" w:rsidRPr="00F856D9" w:rsidRDefault="001D0F80">
      <w:pPr>
        <w:widowControl/>
        <w:rPr>
          <w:rFonts w:ascii="標楷體" w:eastAsia="標楷體" w:hAnsi="標楷體" w:cs="標楷體"/>
          <w:b/>
        </w:rPr>
      </w:pPr>
    </w:p>
    <w:p w:rsidR="001D0F80" w:rsidRPr="00F856D9" w:rsidRDefault="000C5D2D">
      <w:pPr>
        <w:widowControl/>
        <w:rPr>
          <w:rFonts w:ascii="標楷體" w:eastAsia="標楷體" w:hAnsi="標楷體" w:cs="標楷體"/>
        </w:rPr>
      </w:pPr>
      <w:r w:rsidRPr="00F856D9">
        <w:rPr>
          <w:rFonts w:ascii="標楷體" w:eastAsia="標楷體" w:hAnsi="標楷體" w:cs="標楷體"/>
          <w:b/>
        </w:rPr>
        <w:t>伍、經費來源：</w:t>
      </w:r>
      <w:r w:rsidRPr="00F856D9">
        <w:rPr>
          <w:rFonts w:ascii="標楷體" w:eastAsia="標楷體" w:hAnsi="標楷體" w:cs="標楷體"/>
        </w:rPr>
        <w:t>由本校年度相關預算經費項下支應。</w:t>
      </w:r>
    </w:p>
    <w:p w:rsidR="001D0F80" w:rsidRPr="00F856D9" w:rsidRDefault="001D0F80">
      <w:pPr>
        <w:widowControl/>
        <w:rPr>
          <w:rFonts w:ascii="標楷體" w:eastAsia="標楷體" w:hAnsi="標楷體" w:cs="標楷體"/>
        </w:rPr>
      </w:pPr>
    </w:p>
    <w:p w:rsidR="001D0F80" w:rsidRPr="00F856D9" w:rsidRDefault="000C5D2D">
      <w:pPr>
        <w:widowControl/>
        <w:ind w:left="1934" w:hanging="1934"/>
        <w:rPr>
          <w:rFonts w:ascii="標楷體" w:eastAsia="標楷體" w:hAnsi="標楷體" w:cs="標楷體"/>
        </w:rPr>
      </w:pPr>
      <w:r w:rsidRPr="00F856D9">
        <w:rPr>
          <w:rFonts w:ascii="標楷體" w:eastAsia="標楷體" w:hAnsi="標楷體" w:cs="標楷體"/>
          <w:b/>
        </w:rPr>
        <w:t>陸、考核與檢討：</w:t>
      </w:r>
      <w:r w:rsidRPr="00F856D9">
        <w:rPr>
          <w:rFonts w:ascii="標楷體" w:eastAsia="標楷體" w:hAnsi="標楷體" w:cs="標楷體"/>
        </w:rPr>
        <w:t>本計畫各項實施內容列入學校行事曆實施，並依實施情形經處室會議討論後改進。</w:t>
      </w:r>
    </w:p>
    <w:p w:rsidR="001D0F80" w:rsidRPr="006B16CE" w:rsidRDefault="000C5D2D" w:rsidP="006B16CE">
      <w:pPr>
        <w:widowControl/>
        <w:spacing w:before="280" w:after="280"/>
        <w:rPr>
          <w:rFonts w:ascii="標楷體" w:eastAsia="標楷體" w:hAnsi="標楷體" w:cs="Arial" w:hint="eastAsia"/>
          <w:b/>
        </w:rPr>
      </w:pPr>
      <w:r w:rsidRPr="00F856D9">
        <w:rPr>
          <w:rFonts w:ascii="標楷體" w:eastAsia="標楷體" w:hAnsi="標楷體" w:cs="標楷體"/>
          <w:b/>
        </w:rPr>
        <w:t>柒、本計畫陳校長核定後實施，修正時亦同。</w:t>
      </w:r>
    </w:p>
    <w:sectPr w:rsidR="001D0F80" w:rsidRPr="006B16CE">
      <w:footerReference w:type="default" r:id="rId8"/>
      <w:pgSz w:w="11906" w:h="16838"/>
      <w:pgMar w:top="1134" w:right="567" w:bottom="1134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DF" w:rsidRDefault="00F62FDF">
      <w:r>
        <w:separator/>
      </w:r>
    </w:p>
  </w:endnote>
  <w:endnote w:type="continuationSeparator" w:id="0">
    <w:p w:rsidR="00F62FDF" w:rsidRDefault="00F6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75C" w:rsidRDefault="000C575C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rFonts w:eastAsia="Calibri"/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8B2015">
      <w:rPr>
        <w:rFonts w:eastAsia="Calibri"/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0C575C" w:rsidRDefault="000C575C">
    <w:pPr>
      <w:tabs>
        <w:tab w:val="center" w:pos="4153"/>
        <w:tab w:val="right" w:pos="8306"/>
      </w:tabs>
      <w:spacing w:after="99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DF" w:rsidRDefault="00F62FDF">
      <w:r>
        <w:separator/>
      </w:r>
    </w:p>
  </w:footnote>
  <w:footnote w:type="continuationSeparator" w:id="0">
    <w:p w:rsidR="00F62FDF" w:rsidRDefault="00F6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305AE"/>
    <w:multiLevelType w:val="hybridMultilevel"/>
    <w:tmpl w:val="397831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FA2B69"/>
    <w:multiLevelType w:val="hybridMultilevel"/>
    <w:tmpl w:val="41E420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73058C"/>
    <w:multiLevelType w:val="multilevel"/>
    <w:tmpl w:val="E57C5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80"/>
    <w:rsid w:val="000018E3"/>
    <w:rsid w:val="00052347"/>
    <w:rsid w:val="000B1243"/>
    <w:rsid w:val="000C575C"/>
    <w:rsid w:val="000C5D2D"/>
    <w:rsid w:val="0012396D"/>
    <w:rsid w:val="0016558B"/>
    <w:rsid w:val="00174D7F"/>
    <w:rsid w:val="001A452E"/>
    <w:rsid w:val="001D037F"/>
    <w:rsid w:val="001D0F80"/>
    <w:rsid w:val="00274AC7"/>
    <w:rsid w:val="00292928"/>
    <w:rsid w:val="00293F4D"/>
    <w:rsid w:val="002D4DAB"/>
    <w:rsid w:val="00305545"/>
    <w:rsid w:val="0031636F"/>
    <w:rsid w:val="0032403C"/>
    <w:rsid w:val="003958C2"/>
    <w:rsid w:val="003E1F9C"/>
    <w:rsid w:val="0042076D"/>
    <w:rsid w:val="004476A6"/>
    <w:rsid w:val="004957C4"/>
    <w:rsid w:val="004D72D3"/>
    <w:rsid w:val="005115E4"/>
    <w:rsid w:val="005147D1"/>
    <w:rsid w:val="00540714"/>
    <w:rsid w:val="00597D48"/>
    <w:rsid w:val="005C32C4"/>
    <w:rsid w:val="005F063B"/>
    <w:rsid w:val="00615C41"/>
    <w:rsid w:val="00640B56"/>
    <w:rsid w:val="00672CC0"/>
    <w:rsid w:val="006B16CE"/>
    <w:rsid w:val="006F4BCC"/>
    <w:rsid w:val="00736937"/>
    <w:rsid w:val="0074782A"/>
    <w:rsid w:val="00750633"/>
    <w:rsid w:val="00755252"/>
    <w:rsid w:val="007675AB"/>
    <w:rsid w:val="0079577F"/>
    <w:rsid w:val="007A033D"/>
    <w:rsid w:val="007B3C82"/>
    <w:rsid w:val="007F396A"/>
    <w:rsid w:val="00811CDA"/>
    <w:rsid w:val="008243BC"/>
    <w:rsid w:val="00887107"/>
    <w:rsid w:val="00891F46"/>
    <w:rsid w:val="008B2015"/>
    <w:rsid w:val="008F172D"/>
    <w:rsid w:val="008F7315"/>
    <w:rsid w:val="0093692C"/>
    <w:rsid w:val="00941C9A"/>
    <w:rsid w:val="009662C9"/>
    <w:rsid w:val="00974A31"/>
    <w:rsid w:val="009C2271"/>
    <w:rsid w:val="00A1520D"/>
    <w:rsid w:val="00AC11F5"/>
    <w:rsid w:val="00AF3AF6"/>
    <w:rsid w:val="00B11960"/>
    <w:rsid w:val="00B57D57"/>
    <w:rsid w:val="00B8201A"/>
    <w:rsid w:val="00BC1DA7"/>
    <w:rsid w:val="00C70CEC"/>
    <w:rsid w:val="00CD628B"/>
    <w:rsid w:val="00CE2A79"/>
    <w:rsid w:val="00D32908"/>
    <w:rsid w:val="00D91916"/>
    <w:rsid w:val="00DB3A09"/>
    <w:rsid w:val="00DD5C49"/>
    <w:rsid w:val="00DE09BA"/>
    <w:rsid w:val="00DF55AD"/>
    <w:rsid w:val="00EC362E"/>
    <w:rsid w:val="00ED56B0"/>
    <w:rsid w:val="00F23575"/>
    <w:rsid w:val="00F62FDF"/>
    <w:rsid w:val="00F856D9"/>
    <w:rsid w:val="00FC57EA"/>
    <w:rsid w:val="00FC73D2"/>
    <w:rsid w:val="00FE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DD56AC-1C93-42D4-81C9-D32D60A6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8F73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72033-9B77-458C-846F-B7CAFBA4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12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林欣佩</dc:creator>
  <cp:lastModifiedBy>張家齊</cp:lastModifiedBy>
  <cp:revision>57</cp:revision>
  <dcterms:created xsi:type="dcterms:W3CDTF">2017-11-07T03:26:00Z</dcterms:created>
  <dcterms:modified xsi:type="dcterms:W3CDTF">2021-03-04T04:19:00Z</dcterms:modified>
</cp:coreProperties>
</file>